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7ED8A" w14:textId="3D511026" w:rsidR="001B750A" w:rsidRPr="00623DD4" w:rsidRDefault="00000000">
      <w:pPr>
        <w:spacing w:before="82"/>
        <w:ind w:left="2767"/>
        <w:rPr>
          <w:rFonts w:ascii="Cambria"/>
          <w:b/>
          <w:sz w:val="24"/>
          <w:lang w:val="en-GB"/>
        </w:rPr>
      </w:pPr>
      <w:r>
        <w:rPr>
          <w:noProof/>
        </w:rPr>
        <w:drawing>
          <wp:anchor distT="0" distB="0" distL="0" distR="0" simplePos="0" relativeHeight="15728640" behindDoc="0" locked="0" layoutInCell="1" allowOverlap="1" wp14:anchorId="48B2BEE1" wp14:editId="0C518D9E">
            <wp:simplePos x="0" y="0"/>
            <wp:positionH relativeFrom="page">
              <wp:posOffset>654684</wp:posOffset>
            </wp:positionH>
            <wp:positionV relativeFrom="paragraph">
              <wp:posOffset>77626</wp:posOffset>
            </wp:positionV>
            <wp:extent cx="1410335" cy="1462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10335" cy="1462531"/>
                    </a:xfrm>
                    <a:prstGeom prst="rect">
                      <a:avLst/>
                    </a:prstGeom>
                  </pic:spPr>
                </pic:pic>
              </a:graphicData>
            </a:graphic>
          </wp:anchor>
        </w:drawing>
      </w:r>
      <w:r w:rsidRPr="00623DD4">
        <w:rPr>
          <w:rFonts w:ascii="Cambria"/>
          <w:b/>
          <w:color w:val="008000"/>
          <w:w w:val="115"/>
          <w:sz w:val="24"/>
          <w:lang w:val="en-GB"/>
        </w:rPr>
        <w:t>M</w:t>
      </w:r>
      <w:bookmarkStart w:id="0" w:name="_Hlk183549869"/>
      <w:r w:rsidRPr="00623DD4">
        <w:rPr>
          <w:rFonts w:ascii="Cambria"/>
          <w:b/>
          <w:color w:val="008000"/>
          <w:w w:val="115"/>
          <w:sz w:val="24"/>
          <w:lang w:val="en-GB"/>
        </w:rPr>
        <w:t>ons</w:t>
      </w:r>
      <w:r w:rsidR="00F54F2F" w:rsidRPr="00623DD4">
        <w:rPr>
          <w:rFonts w:ascii="Cambria"/>
          <w:b/>
          <w:color w:val="008000"/>
          <w:w w:val="115"/>
          <w:sz w:val="24"/>
          <w:lang w:val="en-GB"/>
        </w:rPr>
        <w:t>igno</w:t>
      </w:r>
      <w:r w:rsidRPr="00623DD4">
        <w:rPr>
          <w:rFonts w:ascii="Cambria"/>
          <w:b/>
          <w:color w:val="008000"/>
          <w:w w:val="115"/>
          <w:sz w:val="24"/>
          <w:lang w:val="en-GB"/>
        </w:rPr>
        <w:t>r</w:t>
      </w:r>
      <w:r w:rsidRPr="00623DD4">
        <w:rPr>
          <w:rFonts w:ascii="Cambria"/>
          <w:b/>
          <w:color w:val="008000"/>
          <w:spacing w:val="6"/>
          <w:w w:val="115"/>
          <w:sz w:val="24"/>
          <w:lang w:val="en-GB"/>
        </w:rPr>
        <w:t xml:space="preserve"> </w:t>
      </w:r>
      <w:r w:rsidRPr="00623DD4">
        <w:rPr>
          <w:rFonts w:ascii="Cambria"/>
          <w:b/>
          <w:color w:val="008000"/>
          <w:w w:val="115"/>
          <w:sz w:val="24"/>
          <w:lang w:val="en-GB"/>
        </w:rPr>
        <w:t>Jean-Marc</w:t>
      </w:r>
      <w:r w:rsidRPr="00623DD4">
        <w:rPr>
          <w:rFonts w:ascii="Cambria"/>
          <w:b/>
          <w:color w:val="008000"/>
          <w:spacing w:val="7"/>
          <w:w w:val="115"/>
          <w:sz w:val="24"/>
          <w:lang w:val="en-GB"/>
        </w:rPr>
        <w:t xml:space="preserve"> </w:t>
      </w:r>
      <w:r w:rsidRPr="00623DD4">
        <w:rPr>
          <w:rFonts w:ascii="Cambria"/>
          <w:b/>
          <w:color w:val="008000"/>
          <w:w w:val="115"/>
          <w:sz w:val="24"/>
          <w:lang w:val="en-GB"/>
        </w:rPr>
        <w:t>MICAS</w:t>
      </w:r>
    </w:p>
    <w:p w14:paraId="1090A95E" w14:textId="66936A0D" w:rsidR="001B750A" w:rsidRPr="00A912E0" w:rsidRDefault="00F54F2F">
      <w:pPr>
        <w:spacing w:before="45"/>
        <w:ind w:left="2767"/>
        <w:rPr>
          <w:rFonts w:ascii="Cambria" w:hAnsi="Cambria"/>
          <w:bCs/>
          <w:sz w:val="16"/>
          <w:lang w:val="en-GB"/>
        </w:rPr>
      </w:pPr>
      <w:r w:rsidRPr="00A912E0">
        <w:rPr>
          <w:rFonts w:ascii="Cambria" w:hAnsi="Cambria"/>
          <w:bCs/>
          <w:color w:val="008000"/>
          <w:w w:val="120"/>
          <w:sz w:val="20"/>
          <w:szCs w:val="20"/>
          <w:lang w:val="en-GB"/>
        </w:rPr>
        <w:t>B</w:t>
      </w:r>
      <w:r w:rsidRPr="00A912E0">
        <w:rPr>
          <w:rFonts w:ascii="Cambria" w:hAnsi="Cambria"/>
          <w:bCs/>
          <w:color w:val="008000"/>
          <w:w w:val="120"/>
          <w:sz w:val="16"/>
          <w:szCs w:val="16"/>
          <w:lang w:val="en-GB"/>
        </w:rPr>
        <w:t>ISHOP OF</w:t>
      </w:r>
      <w:r w:rsidRPr="00A912E0">
        <w:rPr>
          <w:rFonts w:ascii="Cambria" w:hAnsi="Cambria"/>
          <w:bCs/>
          <w:color w:val="008000"/>
          <w:spacing w:val="-2"/>
          <w:w w:val="120"/>
          <w:sz w:val="16"/>
          <w:lang w:val="en-GB"/>
        </w:rPr>
        <w:t xml:space="preserve"> </w:t>
      </w:r>
      <w:r w:rsidRPr="00A912E0">
        <w:rPr>
          <w:rFonts w:ascii="Cambria" w:hAnsi="Cambria"/>
          <w:bCs/>
          <w:color w:val="008000"/>
          <w:w w:val="120"/>
          <w:sz w:val="20"/>
          <w:lang w:val="en-GB"/>
        </w:rPr>
        <w:t>T</w:t>
      </w:r>
      <w:r w:rsidRPr="00A912E0">
        <w:rPr>
          <w:rFonts w:ascii="Cambria" w:hAnsi="Cambria"/>
          <w:bCs/>
          <w:color w:val="008000"/>
          <w:w w:val="120"/>
          <w:sz w:val="16"/>
          <w:lang w:val="en-GB"/>
        </w:rPr>
        <w:t>ARBES</w:t>
      </w:r>
      <w:r w:rsidRPr="00A912E0">
        <w:rPr>
          <w:rFonts w:ascii="Cambria" w:hAnsi="Cambria"/>
          <w:bCs/>
          <w:color w:val="008000"/>
          <w:spacing w:val="-2"/>
          <w:w w:val="120"/>
          <w:sz w:val="16"/>
          <w:lang w:val="en-GB"/>
        </w:rPr>
        <w:t xml:space="preserve"> </w:t>
      </w:r>
      <w:r w:rsidRPr="00A912E0">
        <w:rPr>
          <w:rFonts w:ascii="Cambria" w:hAnsi="Cambria"/>
          <w:bCs/>
          <w:color w:val="008000"/>
          <w:w w:val="120"/>
          <w:sz w:val="16"/>
          <w:lang w:val="en-GB"/>
        </w:rPr>
        <w:t>AND</w:t>
      </w:r>
      <w:r w:rsidRPr="00A912E0">
        <w:rPr>
          <w:rFonts w:ascii="Cambria" w:hAnsi="Cambria"/>
          <w:bCs/>
          <w:color w:val="008000"/>
          <w:spacing w:val="-3"/>
          <w:w w:val="120"/>
          <w:sz w:val="16"/>
          <w:lang w:val="en-GB"/>
        </w:rPr>
        <w:t xml:space="preserve"> </w:t>
      </w:r>
      <w:r w:rsidRPr="00A912E0">
        <w:rPr>
          <w:rFonts w:ascii="Cambria" w:hAnsi="Cambria"/>
          <w:bCs/>
          <w:color w:val="008000"/>
          <w:w w:val="120"/>
          <w:sz w:val="20"/>
          <w:lang w:val="en-GB"/>
        </w:rPr>
        <w:t>L</w:t>
      </w:r>
      <w:r w:rsidRPr="00A912E0">
        <w:rPr>
          <w:rFonts w:ascii="Cambria" w:hAnsi="Cambria"/>
          <w:bCs/>
          <w:color w:val="008000"/>
          <w:w w:val="120"/>
          <w:sz w:val="16"/>
          <w:lang w:val="en-GB"/>
        </w:rPr>
        <w:t>OURDES</w:t>
      </w:r>
    </w:p>
    <w:bookmarkEnd w:id="0"/>
    <w:p w14:paraId="18BE33A6" w14:textId="77777777" w:rsidR="001B750A" w:rsidRPr="00726D26" w:rsidRDefault="001B750A">
      <w:pPr>
        <w:pStyle w:val="BodyText"/>
        <w:rPr>
          <w:rFonts w:ascii="Cambria"/>
          <w:b/>
          <w:sz w:val="22"/>
          <w:lang w:val="en-GB"/>
        </w:rPr>
      </w:pPr>
    </w:p>
    <w:p w14:paraId="53D01922" w14:textId="77777777" w:rsidR="001B750A" w:rsidRPr="00726D26" w:rsidRDefault="001B750A">
      <w:pPr>
        <w:pStyle w:val="BodyText"/>
        <w:rPr>
          <w:rFonts w:ascii="Cambria"/>
          <w:b/>
          <w:sz w:val="22"/>
          <w:lang w:val="en-GB"/>
        </w:rPr>
      </w:pPr>
    </w:p>
    <w:p w14:paraId="7160FF2C" w14:textId="77777777" w:rsidR="001B750A" w:rsidRPr="00726D26" w:rsidRDefault="001B750A">
      <w:pPr>
        <w:pStyle w:val="BodyText"/>
        <w:spacing w:before="8"/>
        <w:rPr>
          <w:rFonts w:ascii="Cambria"/>
          <w:b/>
          <w:sz w:val="27"/>
          <w:lang w:val="en-GB"/>
        </w:rPr>
      </w:pPr>
    </w:p>
    <w:p w14:paraId="312A2250" w14:textId="6A4BC666" w:rsidR="001B750A" w:rsidRPr="00726D26" w:rsidRDefault="007C6143">
      <w:pPr>
        <w:pStyle w:val="BodyText"/>
        <w:ind w:right="137"/>
        <w:jc w:val="right"/>
        <w:rPr>
          <w:lang w:val="en-GB"/>
        </w:rPr>
      </w:pPr>
      <w:bookmarkStart w:id="1" w:name="_Hlk183549843"/>
      <w:r w:rsidRPr="00726D26">
        <w:rPr>
          <w:lang w:val="en-GB"/>
        </w:rPr>
        <w:t>Tarbes,</w:t>
      </w:r>
      <w:r w:rsidRPr="00726D26">
        <w:rPr>
          <w:spacing w:val="-1"/>
          <w:lang w:val="en-GB"/>
        </w:rPr>
        <w:t xml:space="preserve"> </w:t>
      </w:r>
      <w:r w:rsidRPr="00726D26">
        <w:rPr>
          <w:lang w:val="en-GB"/>
        </w:rPr>
        <w:t>21</w:t>
      </w:r>
      <w:r w:rsidR="00726D26" w:rsidRPr="00726D26">
        <w:rPr>
          <w:vertAlign w:val="superscript"/>
          <w:lang w:val="en-GB"/>
        </w:rPr>
        <w:t>st</w:t>
      </w:r>
      <w:r w:rsidRPr="00726D26">
        <w:rPr>
          <w:lang w:val="en-GB"/>
        </w:rPr>
        <w:t xml:space="preserve"> </w:t>
      </w:r>
      <w:r w:rsidR="00726D26" w:rsidRPr="00726D26">
        <w:rPr>
          <w:lang w:val="en-GB"/>
        </w:rPr>
        <w:t>Novemb</w:t>
      </w:r>
      <w:r w:rsidR="00726D26">
        <w:rPr>
          <w:lang w:val="en-GB"/>
        </w:rPr>
        <w:t>er</w:t>
      </w:r>
      <w:r w:rsidRPr="00726D26">
        <w:rPr>
          <w:spacing w:val="-3"/>
          <w:lang w:val="en-GB"/>
        </w:rPr>
        <w:t xml:space="preserve"> </w:t>
      </w:r>
      <w:r w:rsidRPr="00726D26">
        <w:rPr>
          <w:lang w:val="en-GB"/>
        </w:rPr>
        <w:t>2024</w:t>
      </w:r>
    </w:p>
    <w:p w14:paraId="38731D1F" w14:textId="7437DD20" w:rsidR="001B750A" w:rsidRPr="00726D26" w:rsidRDefault="00000000">
      <w:pPr>
        <w:ind w:right="136"/>
        <w:jc w:val="right"/>
        <w:rPr>
          <w:i/>
          <w:sz w:val="24"/>
          <w:lang w:val="en-GB"/>
        </w:rPr>
      </w:pPr>
      <w:r w:rsidRPr="00726D26">
        <w:rPr>
          <w:i/>
          <w:sz w:val="24"/>
          <w:lang w:val="en-GB"/>
        </w:rPr>
        <w:t>Pr</w:t>
      </w:r>
      <w:r w:rsidR="00726D26">
        <w:rPr>
          <w:i/>
          <w:sz w:val="24"/>
          <w:lang w:val="en-GB"/>
        </w:rPr>
        <w:t>e</w:t>
      </w:r>
      <w:r w:rsidRPr="00726D26">
        <w:rPr>
          <w:i/>
          <w:sz w:val="24"/>
          <w:lang w:val="en-GB"/>
        </w:rPr>
        <w:t>sentation</w:t>
      </w:r>
      <w:r w:rsidRPr="00726D26">
        <w:rPr>
          <w:i/>
          <w:spacing w:val="-2"/>
          <w:sz w:val="24"/>
          <w:lang w:val="en-GB"/>
        </w:rPr>
        <w:t xml:space="preserve"> </w:t>
      </w:r>
      <w:r w:rsidR="00726D26" w:rsidRPr="00726D26">
        <w:rPr>
          <w:i/>
          <w:sz w:val="24"/>
          <w:lang w:val="en-GB"/>
        </w:rPr>
        <w:t>of the B</w:t>
      </w:r>
      <w:r w:rsidR="00726D26">
        <w:rPr>
          <w:i/>
          <w:sz w:val="24"/>
          <w:lang w:val="en-GB"/>
        </w:rPr>
        <w:t>lessed Virgin Mary</w:t>
      </w:r>
    </w:p>
    <w:bookmarkEnd w:id="1"/>
    <w:p w14:paraId="333101BC" w14:textId="77777777" w:rsidR="001B750A" w:rsidRPr="00726D26" w:rsidRDefault="001B750A">
      <w:pPr>
        <w:pStyle w:val="BodyText"/>
        <w:rPr>
          <w:i/>
          <w:sz w:val="26"/>
          <w:lang w:val="en-GB"/>
        </w:rPr>
      </w:pPr>
    </w:p>
    <w:p w14:paraId="7A1C4A1B" w14:textId="77777777" w:rsidR="001B750A" w:rsidRPr="00726D26" w:rsidRDefault="001B750A">
      <w:pPr>
        <w:pStyle w:val="BodyText"/>
        <w:rPr>
          <w:i/>
          <w:sz w:val="26"/>
          <w:lang w:val="en-GB"/>
        </w:rPr>
      </w:pPr>
    </w:p>
    <w:p w14:paraId="2A53F295" w14:textId="77777777" w:rsidR="001B750A" w:rsidRPr="00726D26" w:rsidRDefault="001B750A">
      <w:pPr>
        <w:pStyle w:val="BodyText"/>
        <w:spacing w:before="6"/>
        <w:rPr>
          <w:i/>
          <w:sz w:val="28"/>
          <w:lang w:val="en-GB"/>
        </w:rPr>
      </w:pPr>
    </w:p>
    <w:p w14:paraId="718E12DF" w14:textId="319C8D79" w:rsidR="001B750A" w:rsidRPr="00726D26" w:rsidRDefault="00000000">
      <w:pPr>
        <w:pStyle w:val="Title"/>
        <w:rPr>
          <w:lang w:val="en-GB"/>
        </w:rPr>
      </w:pPr>
      <w:r w:rsidRPr="00726D26">
        <w:rPr>
          <w:color w:val="3E3E3E"/>
          <w:w w:val="95"/>
          <w:lang w:val="en-GB"/>
        </w:rPr>
        <w:t>J</w:t>
      </w:r>
      <w:r w:rsidRPr="00726D26">
        <w:rPr>
          <w:color w:val="3E3E3E"/>
          <w:spacing w:val="-10"/>
          <w:w w:val="95"/>
          <w:lang w:val="en-GB"/>
        </w:rPr>
        <w:t xml:space="preserve"> </w:t>
      </w:r>
      <w:r w:rsidRPr="00726D26">
        <w:rPr>
          <w:color w:val="3E3E3E"/>
          <w:w w:val="95"/>
          <w:lang w:val="en-GB"/>
        </w:rPr>
        <w:t>U</w:t>
      </w:r>
      <w:r w:rsidRPr="00726D26">
        <w:rPr>
          <w:color w:val="3E3E3E"/>
          <w:spacing w:val="-11"/>
          <w:w w:val="95"/>
          <w:lang w:val="en-GB"/>
        </w:rPr>
        <w:t xml:space="preserve"> </w:t>
      </w:r>
      <w:r w:rsidRPr="00726D26">
        <w:rPr>
          <w:color w:val="3E3E3E"/>
          <w:w w:val="95"/>
          <w:lang w:val="en-GB"/>
        </w:rPr>
        <w:t>B</w:t>
      </w:r>
      <w:r w:rsidRPr="00726D26">
        <w:rPr>
          <w:color w:val="3E3E3E"/>
          <w:spacing w:val="-9"/>
          <w:w w:val="95"/>
          <w:lang w:val="en-GB"/>
        </w:rPr>
        <w:t xml:space="preserve"> </w:t>
      </w:r>
      <w:r w:rsidRPr="00726D26">
        <w:rPr>
          <w:color w:val="3E3E3E"/>
          <w:w w:val="95"/>
          <w:lang w:val="en-GB"/>
        </w:rPr>
        <w:t>I</w:t>
      </w:r>
      <w:r w:rsidRPr="00726D26">
        <w:rPr>
          <w:color w:val="3E3E3E"/>
          <w:spacing w:val="-9"/>
          <w:w w:val="95"/>
          <w:lang w:val="en-GB"/>
        </w:rPr>
        <w:t xml:space="preserve"> </w:t>
      </w:r>
      <w:r w:rsidRPr="00726D26">
        <w:rPr>
          <w:color w:val="3E3E3E"/>
          <w:w w:val="95"/>
          <w:lang w:val="en-GB"/>
        </w:rPr>
        <w:t>L</w:t>
      </w:r>
      <w:r w:rsidR="00726D26" w:rsidRPr="00726D26">
        <w:rPr>
          <w:color w:val="3E3E3E"/>
          <w:w w:val="95"/>
          <w:lang w:val="en-GB"/>
        </w:rPr>
        <w:t xml:space="preserve"> </w:t>
      </w:r>
      <w:r w:rsidR="00726D26" w:rsidRPr="00726D26">
        <w:rPr>
          <w:color w:val="3E3E3E"/>
          <w:spacing w:val="-10"/>
          <w:w w:val="95"/>
          <w:lang w:val="en-GB"/>
        </w:rPr>
        <w:t xml:space="preserve">E </w:t>
      </w:r>
      <w:proofErr w:type="spellStart"/>
      <w:r w:rsidR="00726D26" w:rsidRPr="00726D26">
        <w:rPr>
          <w:color w:val="3E3E3E"/>
          <w:spacing w:val="-10"/>
          <w:w w:val="95"/>
          <w:lang w:val="en-GB"/>
        </w:rPr>
        <w:t>E</w:t>
      </w:r>
      <w:proofErr w:type="spellEnd"/>
      <w:r w:rsidRPr="00726D26">
        <w:rPr>
          <w:color w:val="3E3E3E"/>
          <w:spacing w:val="70"/>
          <w:w w:val="95"/>
          <w:lang w:val="en-GB"/>
        </w:rPr>
        <w:t xml:space="preserve"> </w:t>
      </w:r>
      <w:r w:rsidRPr="00726D26">
        <w:rPr>
          <w:color w:val="3E3E3E"/>
          <w:w w:val="95"/>
          <w:lang w:val="en-GB"/>
        </w:rPr>
        <w:t>2</w:t>
      </w:r>
      <w:r w:rsidRPr="00726D26">
        <w:rPr>
          <w:color w:val="3E3E3E"/>
          <w:spacing w:val="-9"/>
          <w:w w:val="95"/>
          <w:lang w:val="en-GB"/>
        </w:rPr>
        <w:t xml:space="preserve"> </w:t>
      </w:r>
      <w:r w:rsidRPr="00726D26">
        <w:rPr>
          <w:color w:val="3E3E3E"/>
          <w:w w:val="95"/>
          <w:lang w:val="en-GB"/>
        </w:rPr>
        <w:t>0</w:t>
      </w:r>
      <w:r w:rsidRPr="00726D26">
        <w:rPr>
          <w:color w:val="3E3E3E"/>
          <w:spacing w:val="-10"/>
          <w:w w:val="95"/>
          <w:lang w:val="en-GB"/>
        </w:rPr>
        <w:t xml:space="preserve"> </w:t>
      </w:r>
      <w:r w:rsidRPr="00726D26">
        <w:rPr>
          <w:color w:val="3E3E3E"/>
          <w:w w:val="95"/>
          <w:lang w:val="en-GB"/>
        </w:rPr>
        <w:t>2</w:t>
      </w:r>
      <w:r w:rsidRPr="00726D26">
        <w:rPr>
          <w:color w:val="3E3E3E"/>
          <w:spacing w:val="-12"/>
          <w:w w:val="95"/>
          <w:lang w:val="en-GB"/>
        </w:rPr>
        <w:t xml:space="preserve"> </w:t>
      </w:r>
      <w:r w:rsidRPr="00726D26">
        <w:rPr>
          <w:color w:val="3E3E3E"/>
          <w:w w:val="95"/>
          <w:lang w:val="en-GB"/>
        </w:rPr>
        <w:t>5</w:t>
      </w:r>
    </w:p>
    <w:p w14:paraId="7276DF8F" w14:textId="77777777" w:rsidR="001B750A" w:rsidRPr="00726D26" w:rsidRDefault="001B750A">
      <w:pPr>
        <w:pStyle w:val="BodyText"/>
        <w:spacing w:before="1"/>
        <w:rPr>
          <w:b/>
          <w:sz w:val="37"/>
          <w:lang w:val="en-GB"/>
        </w:rPr>
      </w:pPr>
    </w:p>
    <w:p w14:paraId="2B1ECF85" w14:textId="090DA030" w:rsidR="00726D26" w:rsidRPr="00ED12AD" w:rsidRDefault="00726D26" w:rsidP="00726D26">
      <w:pPr>
        <w:pStyle w:val="BodyText"/>
        <w:spacing w:before="11"/>
        <w:jc w:val="center"/>
        <w:rPr>
          <w:b/>
          <w:color w:val="3E3E3E"/>
          <w:spacing w:val="17"/>
          <w:sz w:val="28"/>
          <w:szCs w:val="22"/>
        </w:rPr>
      </w:pPr>
      <w:proofErr w:type="spellStart"/>
      <w:r w:rsidRPr="00ED12AD">
        <w:rPr>
          <w:b/>
          <w:color w:val="3E3E3E"/>
          <w:spacing w:val="17"/>
          <w:sz w:val="28"/>
          <w:szCs w:val="22"/>
        </w:rPr>
        <w:t>Cathedral</w:t>
      </w:r>
      <w:proofErr w:type="spellEnd"/>
      <w:r w:rsidRPr="00ED12AD">
        <w:rPr>
          <w:b/>
          <w:color w:val="3E3E3E"/>
          <w:spacing w:val="17"/>
          <w:sz w:val="28"/>
          <w:szCs w:val="22"/>
        </w:rPr>
        <w:t xml:space="preserve"> of </w:t>
      </w:r>
      <w:r w:rsidR="00ED12AD" w:rsidRPr="00ED12AD">
        <w:rPr>
          <w:b/>
          <w:color w:val="3E3E3E"/>
          <w:spacing w:val="17"/>
          <w:sz w:val="28"/>
          <w:szCs w:val="22"/>
        </w:rPr>
        <w:t>Notre-Dame</w:t>
      </w:r>
      <w:r w:rsidRPr="00ED12AD">
        <w:rPr>
          <w:b/>
          <w:color w:val="3E3E3E"/>
          <w:spacing w:val="17"/>
          <w:sz w:val="28"/>
          <w:szCs w:val="22"/>
        </w:rPr>
        <w:t xml:space="preserve"> de la </w:t>
      </w:r>
      <w:proofErr w:type="spellStart"/>
      <w:r w:rsidRPr="00ED12AD">
        <w:rPr>
          <w:b/>
          <w:color w:val="3E3E3E"/>
          <w:spacing w:val="17"/>
          <w:sz w:val="28"/>
          <w:szCs w:val="22"/>
        </w:rPr>
        <w:t>Sède</w:t>
      </w:r>
      <w:proofErr w:type="spellEnd"/>
    </w:p>
    <w:p w14:paraId="11D5E57A" w14:textId="4B34293C" w:rsidR="001B750A" w:rsidRPr="00726D26" w:rsidRDefault="00726D26" w:rsidP="00726D26">
      <w:pPr>
        <w:pStyle w:val="BodyText"/>
        <w:spacing w:before="11"/>
        <w:jc w:val="center"/>
        <w:rPr>
          <w:b/>
          <w:sz w:val="23"/>
          <w:lang w:val="en-GB"/>
        </w:rPr>
      </w:pPr>
      <w:r w:rsidRPr="00726D26">
        <w:rPr>
          <w:b/>
          <w:color w:val="3E3E3E"/>
          <w:spacing w:val="17"/>
          <w:sz w:val="28"/>
          <w:szCs w:val="22"/>
          <w:lang w:val="en-GB"/>
        </w:rPr>
        <w:t>Sanctuary of Our Lady of Lourdes</w:t>
      </w:r>
    </w:p>
    <w:p w14:paraId="7A089970" w14:textId="77777777" w:rsidR="00726D26" w:rsidRPr="00623DD4" w:rsidRDefault="00726D26">
      <w:pPr>
        <w:spacing w:before="89"/>
        <w:ind w:left="2258" w:right="1906"/>
        <w:jc w:val="center"/>
        <w:rPr>
          <w:b/>
          <w:color w:val="3E3E3E"/>
          <w:sz w:val="28"/>
          <w:lang w:val="en-GB"/>
        </w:rPr>
      </w:pPr>
    </w:p>
    <w:p w14:paraId="53C78A41" w14:textId="25C336A7" w:rsidR="001B750A" w:rsidRPr="005A7695" w:rsidRDefault="005A7695" w:rsidP="005A7695">
      <w:pPr>
        <w:pStyle w:val="BodyText"/>
        <w:jc w:val="center"/>
        <w:rPr>
          <w:b/>
          <w:sz w:val="30"/>
          <w:lang w:val="en-GB"/>
        </w:rPr>
      </w:pPr>
      <w:r w:rsidRPr="005A7695">
        <w:rPr>
          <w:b/>
          <w:color w:val="3E3E3E"/>
          <w:sz w:val="28"/>
          <w:szCs w:val="22"/>
          <w:lang w:val="en-GB"/>
        </w:rPr>
        <w:t>Receiving the grace of Plenary Indulgence</w:t>
      </w:r>
    </w:p>
    <w:p w14:paraId="290FD3E7" w14:textId="77777777" w:rsidR="001B750A" w:rsidRPr="005A7695" w:rsidRDefault="001B750A">
      <w:pPr>
        <w:pStyle w:val="BodyText"/>
        <w:spacing w:before="3"/>
        <w:rPr>
          <w:b/>
          <w:sz w:val="29"/>
          <w:lang w:val="en-GB"/>
        </w:rPr>
      </w:pPr>
    </w:p>
    <w:p w14:paraId="5F411B29" w14:textId="48F998D9" w:rsidR="001B750A" w:rsidRPr="00623DD4" w:rsidRDefault="00623DD4">
      <w:pPr>
        <w:pStyle w:val="BodyText"/>
        <w:spacing w:before="1"/>
        <w:ind w:left="1206"/>
        <w:rPr>
          <w:lang w:val="en-GB"/>
        </w:rPr>
      </w:pPr>
      <w:r w:rsidRPr="00623DD4">
        <w:rPr>
          <w:lang w:val="en-GB"/>
        </w:rPr>
        <w:t xml:space="preserve">Dear </w:t>
      </w:r>
      <w:r w:rsidR="009D0879">
        <w:rPr>
          <w:lang w:val="en-GB"/>
        </w:rPr>
        <w:t>b</w:t>
      </w:r>
      <w:r w:rsidRPr="00623DD4">
        <w:rPr>
          <w:lang w:val="en-GB"/>
        </w:rPr>
        <w:t xml:space="preserve">rothers and </w:t>
      </w:r>
      <w:r w:rsidR="009D0879">
        <w:rPr>
          <w:lang w:val="en-GB"/>
        </w:rPr>
        <w:t>s</w:t>
      </w:r>
      <w:r w:rsidRPr="00623DD4">
        <w:rPr>
          <w:lang w:val="en-GB"/>
        </w:rPr>
        <w:t>isters,</w:t>
      </w:r>
    </w:p>
    <w:p w14:paraId="5FBBD05B" w14:textId="77777777" w:rsidR="001B750A" w:rsidRPr="00623DD4" w:rsidRDefault="001B750A">
      <w:pPr>
        <w:pStyle w:val="BodyText"/>
        <w:spacing w:before="1"/>
        <w:rPr>
          <w:sz w:val="31"/>
          <w:lang w:val="en-GB"/>
        </w:rPr>
      </w:pPr>
    </w:p>
    <w:p w14:paraId="43351271" w14:textId="492F479E" w:rsidR="001B750A" w:rsidRPr="00B14E18" w:rsidRDefault="00B14E18">
      <w:pPr>
        <w:pStyle w:val="BodyText"/>
        <w:spacing w:line="276" w:lineRule="auto"/>
        <w:ind w:left="498" w:right="137" w:firstLine="707"/>
        <w:jc w:val="both"/>
        <w:rPr>
          <w:lang w:val="en-GB"/>
        </w:rPr>
      </w:pPr>
      <w:r w:rsidRPr="00B14E18">
        <w:rPr>
          <w:color w:val="090909"/>
          <w:lang w:val="en-GB"/>
        </w:rPr>
        <w:t>Pope Francis will open the Holy Door of St Peter's Basilica on 24th December, marking the beginning of the Ordinary Jubilee of 2025. The Jubilee will end on 6th January 2026, the Solemnity of the Epiphany of the Lord.</w:t>
      </w:r>
    </w:p>
    <w:p w14:paraId="66115BA8" w14:textId="77777777" w:rsidR="001B750A" w:rsidRPr="00B14E18" w:rsidRDefault="001B750A">
      <w:pPr>
        <w:pStyle w:val="BodyText"/>
        <w:spacing w:before="7"/>
        <w:rPr>
          <w:sz w:val="27"/>
          <w:lang w:val="en-GB"/>
        </w:rPr>
      </w:pPr>
    </w:p>
    <w:p w14:paraId="42F6175E" w14:textId="4DFD0BE1" w:rsidR="001B750A" w:rsidRPr="00997E79" w:rsidRDefault="00997E79">
      <w:pPr>
        <w:pStyle w:val="BodyText"/>
        <w:spacing w:line="278" w:lineRule="auto"/>
        <w:ind w:left="498" w:right="138" w:firstLine="707"/>
        <w:jc w:val="both"/>
        <w:rPr>
          <w:lang w:val="en-GB"/>
        </w:rPr>
      </w:pPr>
      <w:r w:rsidRPr="00997E79">
        <w:rPr>
          <w:color w:val="090909"/>
          <w:lang w:val="en-GB"/>
        </w:rPr>
        <w:t xml:space="preserve">It is a great moment of grace for the whole Church, </w:t>
      </w:r>
      <w:r>
        <w:rPr>
          <w:color w:val="090909"/>
          <w:lang w:val="en-GB"/>
        </w:rPr>
        <w:t>‘</w:t>
      </w:r>
      <w:r w:rsidRPr="00997E79">
        <w:rPr>
          <w:color w:val="090909"/>
          <w:lang w:val="en-GB"/>
        </w:rPr>
        <w:t xml:space="preserve">a year of </w:t>
      </w:r>
      <w:r>
        <w:rPr>
          <w:color w:val="090909"/>
          <w:lang w:val="en-GB"/>
        </w:rPr>
        <w:t>the Lord’s favour’</w:t>
      </w:r>
      <w:r w:rsidRPr="00997E79">
        <w:rPr>
          <w:color w:val="090909"/>
          <w:lang w:val="en-GB"/>
        </w:rPr>
        <w:t xml:space="preserve"> (cf. Isaiah 61:2)!</w:t>
      </w:r>
    </w:p>
    <w:p w14:paraId="75EB5B18" w14:textId="77777777" w:rsidR="001B750A" w:rsidRPr="00997E79" w:rsidRDefault="001B750A">
      <w:pPr>
        <w:pStyle w:val="BodyText"/>
        <w:spacing w:before="2"/>
        <w:rPr>
          <w:sz w:val="27"/>
          <w:lang w:val="en-GB"/>
        </w:rPr>
      </w:pPr>
    </w:p>
    <w:p w14:paraId="6112A1C6" w14:textId="01615078" w:rsidR="001B750A" w:rsidRPr="001A5D88" w:rsidRDefault="001A5D88">
      <w:pPr>
        <w:pStyle w:val="BodyText"/>
        <w:spacing w:line="276" w:lineRule="auto"/>
        <w:ind w:left="498" w:right="136" w:firstLine="707"/>
        <w:jc w:val="both"/>
        <w:rPr>
          <w:lang w:val="en-GB"/>
        </w:rPr>
      </w:pPr>
      <w:r w:rsidRPr="001A5D88">
        <w:rPr>
          <w:color w:val="090909"/>
          <w:lang w:val="en-GB"/>
        </w:rPr>
        <w:t>Pilgrims from all over the world will converge on Rome to pass through the Holy Door. It will also be possible to experience the grace of the Jubilee in the diocese (</w:t>
      </w:r>
      <w:r w:rsidR="00FE0988">
        <w:rPr>
          <w:color w:val="090909"/>
          <w:lang w:val="en-GB"/>
        </w:rPr>
        <w:t>C</w:t>
      </w:r>
      <w:r w:rsidRPr="001A5D88">
        <w:rPr>
          <w:color w:val="090909"/>
          <w:lang w:val="en-GB"/>
        </w:rPr>
        <w:t xml:space="preserve">athedral </w:t>
      </w:r>
      <w:r w:rsidR="00FE0988">
        <w:rPr>
          <w:color w:val="090909"/>
          <w:lang w:val="en-GB"/>
        </w:rPr>
        <w:t xml:space="preserve">of </w:t>
      </w:r>
      <w:r w:rsidR="00ED12AD">
        <w:rPr>
          <w:color w:val="090909"/>
          <w:lang w:val="en-GB"/>
        </w:rPr>
        <w:t>Notre-Dame</w:t>
      </w:r>
      <w:r w:rsidR="00FE0988">
        <w:rPr>
          <w:color w:val="090909"/>
          <w:lang w:val="en-GB"/>
        </w:rPr>
        <w:t xml:space="preserve"> de </w:t>
      </w:r>
      <w:r w:rsidR="00FE0988" w:rsidRPr="001A5D88">
        <w:rPr>
          <w:color w:val="090909"/>
          <w:lang w:val="en-GB"/>
        </w:rPr>
        <w:t xml:space="preserve">la </w:t>
      </w:r>
      <w:proofErr w:type="spellStart"/>
      <w:r w:rsidR="00FE0988" w:rsidRPr="001A5D88">
        <w:rPr>
          <w:color w:val="090909"/>
          <w:lang w:val="en-GB"/>
        </w:rPr>
        <w:t>Sède</w:t>
      </w:r>
      <w:proofErr w:type="spellEnd"/>
      <w:r w:rsidR="00FE0988" w:rsidRPr="001A5D88">
        <w:rPr>
          <w:color w:val="090909"/>
          <w:lang w:val="en-GB"/>
        </w:rPr>
        <w:t xml:space="preserve"> </w:t>
      </w:r>
      <w:r w:rsidRPr="001A5D88">
        <w:rPr>
          <w:color w:val="090909"/>
          <w:lang w:val="en-GB"/>
        </w:rPr>
        <w:t>in Tarbes and the Sanctuary of Our Lady of Lourdes). The jubilee year will be officially opened in Lourdes during the mass on 31</w:t>
      </w:r>
      <w:r w:rsidRPr="001A5D88">
        <w:rPr>
          <w:color w:val="090909"/>
          <w:vertAlign w:val="superscript"/>
          <w:lang w:val="en-GB"/>
        </w:rPr>
        <w:t>st</w:t>
      </w:r>
      <w:r w:rsidRPr="001A5D88">
        <w:rPr>
          <w:color w:val="090909"/>
          <w:lang w:val="en-GB"/>
        </w:rPr>
        <w:t xml:space="preserve"> December at the Grotto at 11pm, and at the cathedral on the feast of the Epiphany, 5</w:t>
      </w:r>
      <w:r w:rsidRPr="001A5D88">
        <w:rPr>
          <w:color w:val="090909"/>
          <w:vertAlign w:val="superscript"/>
          <w:lang w:val="en-GB"/>
        </w:rPr>
        <w:t>th</w:t>
      </w:r>
      <w:r w:rsidR="00FE0988">
        <w:rPr>
          <w:color w:val="090909"/>
          <w:vertAlign w:val="superscript"/>
          <w:lang w:val="en-GB"/>
        </w:rPr>
        <w:t>vv</w:t>
      </w:r>
      <w:r w:rsidRPr="001A5D88">
        <w:rPr>
          <w:color w:val="090909"/>
          <w:lang w:val="en-GB"/>
        </w:rPr>
        <w:t xml:space="preserve"> January at 5.30pm.</w:t>
      </w:r>
    </w:p>
    <w:p w14:paraId="3B1A8BF4" w14:textId="77777777" w:rsidR="009D0879" w:rsidRDefault="009D0879" w:rsidP="009D0879">
      <w:pPr>
        <w:pStyle w:val="BodyText"/>
        <w:spacing w:before="41" w:line="276" w:lineRule="auto"/>
        <w:ind w:right="137"/>
        <w:jc w:val="both"/>
        <w:rPr>
          <w:sz w:val="27"/>
          <w:lang w:val="en-GB"/>
        </w:rPr>
      </w:pPr>
    </w:p>
    <w:p w14:paraId="2DE0B76D" w14:textId="65A73AC2" w:rsidR="009D0879" w:rsidRPr="009D0879" w:rsidRDefault="009D0879" w:rsidP="009D0879">
      <w:pPr>
        <w:pStyle w:val="BodyText"/>
        <w:spacing w:before="41" w:line="276" w:lineRule="auto"/>
        <w:ind w:right="137" w:firstLine="498"/>
        <w:jc w:val="both"/>
        <w:rPr>
          <w:b/>
          <w:bCs/>
          <w:lang w:val="en-GB"/>
        </w:rPr>
      </w:pPr>
      <w:r w:rsidRPr="009D0879">
        <w:rPr>
          <w:b/>
          <w:bCs/>
          <w:lang w:val="en-GB"/>
        </w:rPr>
        <w:t xml:space="preserve">The grace of </w:t>
      </w:r>
      <w:r w:rsidR="00752C19">
        <w:rPr>
          <w:b/>
          <w:bCs/>
          <w:lang w:val="en-GB"/>
        </w:rPr>
        <w:t xml:space="preserve">a </w:t>
      </w:r>
      <w:r w:rsidRPr="009D0879">
        <w:rPr>
          <w:b/>
          <w:bCs/>
          <w:lang w:val="en-GB"/>
        </w:rPr>
        <w:t>Plenary Indulgence:</w:t>
      </w:r>
    </w:p>
    <w:p w14:paraId="5DDD0D6F" w14:textId="3AF9A6C3" w:rsidR="00952545" w:rsidRPr="00952545" w:rsidRDefault="00952545" w:rsidP="00952545">
      <w:pPr>
        <w:pStyle w:val="BodyText"/>
        <w:spacing w:before="41" w:line="276" w:lineRule="auto"/>
        <w:ind w:left="498" w:right="137" w:firstLine="707"/>
        <w:jc w:val="both"/>
        <w:rPr>
          <w:lang w:val="en-GB"/>
        </w:rPr>
      </w:pPr>
      <w:r w:rsidRPr="00952545">
        <w:rPr>
          <w:lang w:val="en-GB"/>
        </w:rPr>
        <w:t xml:space="preserve">In the Bull of Indiction for the Ordinary Jubilee of the Year 2025, </w:t>
      </w:r>
      <w:r w:rsidRPr="00952545">
        <w:rPr>
          <w:i/>
          <w:iCs/>
          <w:lang w:val="en-GB"/>
        </w:rPr>
        <w:t xml:space="preserve">Spes non </w:t>
      </w:r>
      <w:proofErr w:type="spellStart"/>
      <w:r w:rsidRPr="00952545">
        <w:rPr>
          <w:i/>
          <w:iCs/>
          <w:lang w:val="en-GB"/>
        </w:rPr>
        <w:t>confundit</w:t>
      </w:r>
      <w:proofErr w:type="spellEnd"/>
      <w:r w:rsidRPr="00952545">
        <w:rPr>
          <w:lang w:val="en-GB"/>
        </w:rPr>
        <w:t xml:space="preserve"> (9</w:t>
      </w:r>
      <w:r w:rsidRPr="00952545">
        <w:rPr>
          <w:vertAlign w:val="superscript"/>
          <w:lang w:val="en-GB"/>
        </w:rPr>
        <w:t>th</w:t>
      </w:r>
      <w:r w:rsidRPr="00952545">
        <w:rPr>
          <w:lang w:val="en-GB"/>
        </w:rPr>
        <w:t xml:space="preserve"> May 2024), Pope Francis emphasised that the Indulgence is the expression of God's mercy, which </w:t>
      </w:r>
      <w:r>
        <w:rPr>
          <w:lang w:val="en-GB"/>
        </w:rPr>
        <w:t>“</w:t>
      </w:r>
      <w:r w:rsidRPr="00952545">
        <w:rPr>
          <w:lang w:val="en-GB"/>
        </w:rPr>
        <w:t>becomes indulgence on the part of the Father who, through the Bride of Christ, his Church, reaches the pardoned sinner and frees him from every residue left by the consequences of sin</w:t>
      </w:r>
      <w:r w:rsidR="00B56C7E">
        <w:rPr>
          <w:lang w:val="en-GB"/>
        </w:rPr>
        <w:t>.”</w:t>
      </w:r>
      <w:r w:rsidRPr="00952545">
        <w:rPr>
          <w:lang w:val="en-GB"/>
        </w:rPr>
        <w:t xml:space="preserve"> He invites us to discover this gift of the Jubilee Indulgence: </w:t>
      </w:r>
      <w:r w:rsidR="00B56C7E">
        <w:rPr>
          <w:lang w:val="en-GB"/>
        </w:rPr>
        <w:t>“</w:t>
      </w:r>
      <w:r w:rsidRPr="00952545">
        <w:rPr>
          <w:lang w:val="en-GB"/>
        </w:rPr>
        <w:t>The indulgence, in fact, allows us to discover the unlimited nature of God's mercy</w:t>
      </w:r>
      <w:r>
        <w:rPr>
          <w:lang w:val="en-GB"/>
        </w:rPr>
        <w:t>.”</w:t>
      </w:r>
    </w:p>
    <w:p w14:paraId="5966AE50" w14:textId="77777777" w:rsidR="001B750A" w:rsidRPr="00952545" w:rsidRDefault="001B750A">
      <w:pPr>
        <w:pStyle w:val="BodyText"/>
        <w:spacing w:before="7"/>
        <w:rPr>
          <w:sz w:val="27"/>
          <w:lang w:val="en-GB"/>
        </w:rPr>
      </w:pPr>
    </w:p>
    <w:p w14:paraId="533A2387" w14:textId="4EA2E1F1" w:rsidR="001B750A" w:rsidRPr="00846624" w:rsidRDefault="00846624">
      <w:pPr>
        <w:pStyle w:val="Heading1"/>
        <w:spacing w:before="1"/>
        <w:rPr>
          <w:lang w:val="en-GB"/>
        </w:rPr>
      </w:pPr>
      <w:r w:rsidRPr="00846624">
        <w:rPr>
          <w:lang w:val="en-GB"/>
        </w:rPr>
        <w:t>The conditions for receiving the grace of a plenary indulgence:</w:t>
      </w:r>
    </w:p>
    <w:p w14:paraId="7871E488" w14:textId="3CAED3E7" w:rsidR="001B750A" w:rsidRPr="00B571CB" w:rsidRDefault="00B571CB">
      <w:pPr>
        <w:pStyle w:val="BodyText"/>
        <w:spacing w:before="40"/>
        <w:ind w:left="1206"/>
        <w:rPr>
          <w:lang w:val="en-GB"/>
        </w:rPr>
      </w:pPr>
      <w:r w:rsidRPr="00B571CB">
        <w:rPr>
          <w:lang w:val="en-GB"/>
        </w:rPr>
        <w:t>To obtain a plenary indulgence, the following conditions must be met</w:t>
      </w:r>
      <w:r>
        <w:rPr>
          <w:lang w:val="en-GB"/>
        </w:rPr>
        <w:t>:</w:t>
      </w:r>
    </w:p>
    <w:p w14:paraId="4459243A" w14:textId="36531757" w:rsidR="001B750A" w:rsidRPr="00B571CB" w:rsidRDefault="00B571CB">
      <w:pPr>
        <w:pStyle w:val="ListParagraph"/>
        <w:numPr>
          <w:ilvl w:val="0"/>
          <w:numId w:val="1"/>
        </w:numPr>
        <w:tabs>
          <w:tab w:val="left" w:pos="1566"/>
          <w:tab w:val="left" w:pos="1567"/>
        </w:tabs>
        <w:spacing w:before="42" w:line="276" w:lineRule="auto"/>
        <w:ind w:right="137"/>
        <w:rPr>
          <w:sz w:val="24"/>
          <w:lang w:val="en-GB"/>
        </w:rPr>
      </w:pPr>
      <w:r w:rsidRPr="00B571CB">
        <w:rPr>
          <w:sz w:val="24"/>
          <w:lang w:val="en-GB"/>
        </w:rPr>
        <w:t>Carry out the work</w:t>
      </w:r>
      <w:r w:rsidR="00A051B4">
        <w:rPr>
          <w:sz w:val="24"/>
          <w:lang w:val="en-GB"/>
        </w:rPr>
        <w:t>s</w:t>
      </w:r>
      <w:r w:rsidRPr="00B571CB">
        <w:rPr>
          <w:sz w:val="24"/>
          <w:lang w:val="en-GB"/>
        </w:rPr>
        <w:t xml:space="preserve"> </w:t>
      </w:r>
      <w:r w:rsidR="00A051B4">
        <w:rPr>
          <w:sz w:val="24"/>
          <w:lang w:val="en-GB"/>
        </w:rPr>
        <w:t xml:space="preserve">attached to </w:t>
      </w:r>
      <w:r w:rsidRPr="00B571CB">
        <w:rPr>
          <w:sz w:val="24"/>
          <w:lang w:val="en-GB"/>
        </w:rPr>
        <w:t>the indulgence (going to the cathedral or the Sanctuary of Lourdes), and no more than seven days later:</w:t>
      </w:r>
    </w:p>
    <w:p w14:paraId="2ACF916D" w14:textId="77777777" w:rsidR="001B750A" w:rsidRPr="00B571CB" w:rsidRDefault="001B750A">
      <w:pPr>
        <w:spacing w:line="276" w:lineRule="auto"/>
        <w:rPr>
          <w:sz w:val="24"/>
          <w:lang w:val="en-GB"/>
        </w:rPr>
        <w:sectPr w:rsidR="001B750A" w:rsidRPr="00B571CB">
          <w:footerReference w:type="default" r:id="rId8"/>
          <w:type w:val="continuous"/>
          <w:pgSz w:w="11910" w:h="16840"/>
          <w:pgMar w:top="960" w:right="1300" w:bottom="680" w:left="920" w:header="720" w:footer="498" w:gutter="0"/>
          <w:pgNumType w:start="1"/>
          <w:cols w:space="720"/>
        </w:sectPr>
      </w:pPr>
    </w:p>
    <w:p w14:paraId="250ECBA9" w14:textId="5CE621DD" w:rsidR="00B571CB" w:rsidRPr="00670993" w:rsidRDefault="00B571CB" w:rsidP="00B571CB">
      <w:pPr>
        <w:pStyle w:val="ListParagraph"/>
        <w:numPr>
          <w:ilvl w:val="1"/>
          <w:numId w:val="1"/>
        </w:numPr>
        <w:tabs>
          <w:tab w:val="left" w:pos="2309"/>
        </w:tabs>
        <w:spacing w:before="69"/>
        <w:rPr>
          <w:sz w:val="24"/>
          <w:lang w:val="en-GB"/>
        </w:rPr>
      </w:pPr>
      <w:r w:rsidRPr="00670993">
        <w:rPr>
          <w:sz w:val="24"/>
          <w:lang w:val="en-GB"/>
        </w:rPr>
        <w:lastRenderedPageBreak/>
        <w:t>Receive forgiveness through sacramental confession,</w:t>
      </w:r>
    </w:p>
    <w:p w14:paraId="43A7E86A" w14:textId="45F1C3A8" w:rsidR="00B571CB" w:rsidRPr="00670993" w:rsidRDefault="00B571CB" w:rsidP="00B571CB">
      <w:pPr>
        <w:pStyle w:val="ListParagraph"/>
        <w:numPr>
          <w:ilvl w:val="1"/>
          <w:numId w:val="1"/>
        </w:numPr>
        <w:tabs>
          <w:tab w:val="left" w:pos="2309"/>
        </w:tabs>
        <w:spacing w:before="69"/>
        <w:rPr>
          <w:sz w:val="24"/>
          <w:lang w:val="en-GB"/>
        </w:rPr>
      </w:pPr>
      <w:r w:rsidRPr="00670993">
        <w:rPr>
          <w:sz w:val="24"/>
          <w:lang w:val="en-GB"/>
        </w:rPr>
        <w:t>Receive Eucharistic Communion,</w:t>
      </w:r>
    </w:p>
    <w:p w14:paraId="1D503B60" w14:textId="00DC8F00" w:rsidR="001B750A" w:rsidRPr="00670993" w:rsidRDefault="00B571CB" w:rsidP="00B571CB">
      <w:pPr>
        <w:pStyle w:val="ListParagraph"/>
        <w:numPr>
          <w:ilvl w:val="1"/>
          <w:numId w:val="1"/>
        </w:numPr>
        <w:tabs>
          <w:tab w:val="left" w:pos="2309"/>
        </w:tabs>
        <w:spacing w:before="69"/>
        <w:rPr>
          <w:sz w:val="29"/>
          <w:lang w:val="en-GB"/>
        </w:rPr>
      </w:pPr>
      <w:r w:rsidRPr="00670993">
        <w:rPr>
          <w:sz w:val="24"/>
          <w:lang w:val="en-GB"/>
        </w:rPr>
        <w:t>Pray for the Pope's intentions.</w:t>
      </w:r>
    </w:p>
    <w:p w14:paraId="03753A5D" w14:textId="77777777" w:rsidR="00B571CB" w:rsidRPr="00B571CB" w:rsidRDefault="00B571CB" w:rsidP="00B571CB">
      <w:pPr>
        <w:pStyle w:val="ListParagraph"/>
        <w:tabs>
          <w:tab w:val="left" w:pos="2309"/>
        </w:tabs>
        <w:spacing w:before="69"/>
        <w:ind w:left="2308" w:firstLine="0"/>
        <w:rPr>
          <w:sz w:val="29"/>
          <w:lang w:val="en-GB"/>
        </w:rPr>
      </w:pPr>
    </w:p>
    <w:p w14:paraId="4C15DE28" w14:textId="77777777" w:rsidR="00281552" w:rsidRDefault="00281552" w:rsidP="00281552">
      <w:pPr>
        <w:pStyle w:val="Heading1"/>
        <w:rPr>
          <w:lang w:val="en-GB"/>
        </w:rPr>
      </w:pPr>
      <w:r w:rsidRPr="00281552">
        <w:rPr>
          <w:lang w:val="en-GB"/>
        </w:rPr>
        <w:t>Works to be performed to receive the grace of the Plenary Indulgence</w:t>
      </w:r>
      <w:r>
        <w:rPr>
          <w:lang w:val="en-GB"/>
        </w:rPr>
        <w:t>:</w:t>
      </w:r>
    </w:p>
    <w:p w14:paraId="3EF91166" w14:textId="3F7C94F7" w:rsidR="001B750A" w:rsidRPr="001908F7" w:rsidRDefault="001908F7" w:rsidP="00281552">
      <w:pPr>
        <w:pStyle w:val="Heading1"/>
        <w:spacing w:before="41" w:line="276" w:lineRule="auto"/>
        <w:ind w:left="720" w:firstLine="505"/>
        <w:rPr>
          <w:b w:val="0"/>
          <w:bCs w:val="0"/>
          <w:lang w:val="en-GB"/>
        </w:rPr>
      </w:pPr>
      <w:r w:rsidRPr="001908F7">
        <w:rPr>
          <w:b w:val="0"/>
          <w:bCs w:val="0"/>
          <w:lang w:val="en-GB"/>
        </w:rPr>
        <w:t>In addition, the faithful may receive the indulgence by performing one of the following works</w:t>
      </w:r>
      <w:r>
        <w:rPr>
          <w:b w:val="0"/>
          <w:bCs w:val="0"/>
          <w:lang w:val="en-GB"/>
        </w:rPr>
        <w:t>:</w:t>
      </w:r>
    </w:p>
    <w:p w14:paraId="120D7F50" w14:textId="1ACA4492" w:rsidR="00786230" w:rsidRPr="00670993" w:rsidRDefault="00786230" w:rsidP="00786230">
      <w:pPr>
        <w:pStyle w:val="ListParagraph"/>
        <w:numPr>
          <w:ilvl w:val="0"/>
          <w:numId w:val="1"/>
        </w:numPr>
        <w:tabs>
          <w:tab w:val="left" w:pos="1588"/>
          <w:tab w:val="left" w:pos="1589"/>
        </w:tabs>
        <w:spacing w:line="275" w:lineRule="exact"/>
        <w:rPr>
          <w:sz w:val="24"/>
          <w:lang w:val="en-GB"/>
        </w:rPr>
      </w:pPr>
      <w:r w:rsidRPr="00670993">
        <w:rPr>
          <w:sz w:val="24"/>
          <w:lang w:val="en-GB"/>
        </w:rPr>
        <w:t xml:space="preserve">Participating in the Stations of the </w:t>
      </w:r>
      <w:r w:rsidR="00670993" w:rsidRPr="00670993">
        <w:rPr>
          <w:sz w:val="24"/>
          <w:lang w:val="en-GB"/>
        </w:rPr>
        <w:t>Cross</w:t>
      </w:r>
      <w:r w:rsidR="00670993">
        <w:rPr>
          <w:sz w:val="24"/>
          <w:lang w:val="en-GB"/>
        </w:rPr>
        <w:t>,</w:t>
      </w:r>
    </w:p>
    <w:p w14:paraId="2AD9E719" w14:textId="326F38D5" w:rsidR="00786230" w:rsidRPr="00670993" w:rsidRDefault="00786230" w:rsidP="00786230">
      <w:pPr>
        <w:pStyle w:val="ListParagraph"/>
        <w:numPr>
          <w:ilvl w:val="0"/>
          <w:numId w:val="1"/>
        </w:numPr>
        <w:tabs>
          <w:tab w:val="left" w:pos="1588"/>
          <w:tab w:val="left" w:pos="1589"/>
        </w:tabs>
        <w:spacing w:line="275" w:lineRule="exact"/>
        <w:rPr>
          <w:sz w:val="24"/>
          <w:lang w:val="en-GB"/>
        </w:rPr>
      </w:pPr>
      <w:r w:rsidRPr="00670993">
        <w:rPr>
          <w:sz w:val="24"/>
          <w:lang w:val="en-GB"/>
        </w:rPr>
        <w:t xml:space="preserve">Praying the </w:t>
      </w:r>
      <w:r w:rsidR="00670993" w:rsidRPr="00670993">
        <w:rPr>
          <w:sz w:val="24"/>
          <w:lang w:val="en-GB"/>
        </w:rPr>
        <w:t>Rosary</w:t>
      </w:r>
      <w:r w:rsidR="00670993">
        <w:rPr>
          <w:sz w:val="24"/>
          <w:lang w:val="en-GB"/>
        </w:rPr>
        <w:t>,</w:t>
      </w:r>
    </w:p>
    <w:p w14:paraId="0483650E" w14:textId="1B7013F8" w:rsidR="00786230" w:rsidRPr="00670993" w:rsidRDefault="00786230" w:rsidP="00786230">
      <w:pPr>
        <w:pStyle w:val="ListParagraph"/>
        <w:numPr>
          <w:ilvl w:val="0"/>
          <w:numId w:val="1"/>
        </w:numPr>
        <w:tabs>
          <w:tab w:val="left" w:pos="1588"/>
          <w:tab w:val="left" w:pos="1589"/>
        </w:tabs>
        <w:spacing w:line="275" w:lineRule="exact"/>
        <w:rPr>
          <w:sz w:val="24"/>
          <w:lang w:val="en-GB"/>
        </w:rPr>
      </w:pPr>
      <w:r w:rsidRPr="00670993">
        <w:rPr>
          <w:sz w:val="24"/>
          <w:lang w:val="en-GB"/>
        </w:rPr>
        <w:t xml:space="preserve">Participating in a Marian Procession at the Sanctuary of Our Lady of </w:t>
      </w:r>
      <w:r w:rsidR="00670993" w:rsidRPr="00670993">
        <w:rPr>
          <w:sz w:val="24"/>
          <w:lang w:val="en-GB"/>
        </w:rPr>
        <w:t>Lourdes</w:t>
      </w:r>
      <w:r w:rsidR="00670993">
        <w:rPr>
          <w:sz w:val="24"/>
          <w:lang w:val="en-GB"/>
        </w:rPr>
        <w:t>,</w:t>
      </w:r>
    </w:p>
    <w:p w14:paraId="3FC87BB0" w14:textId="5B52CCD8" w:rsidR="00786230" w:rsidRPr="00670993" w:rsidRDefault="00786230" w:rsidP="00786230">
      <w:pPr>
        <w:pStyle w:val="ListParagraph"/>
        <w:numPr>
          <w:ilvl w:val="0"/>
          <w:numId w:val="1"/>
        </w:numPr>
        <w:tabs>
          <w:tab w:val="left" w:pos="1588"/>
          <w:tab w:val="left" w:pos="1589"/>
        </w:tabs>
        <w:spacing w:line="275" w:lineRule="exact"/>
        <w:rPr>
          <w:sz w:val="24"/>
          <w:lang w:val="en-GB"/>
        </w:rPr>
      </w:pPr>
      <w:r w:rsidRPr="00670993">
        <w:rPr>
          <w:sz w:val="24"/>
          <w:lang w:val="en-GB"/>
        </w:rPr>
        <w:t>Completing the Jubilee Way at the Sanctuary of Our Lady of Lourdes</w:t>
      </w:r>
      <w:r w:rsidR="00670993">
        <w:rPr>
          <w:sz w:val="24"/>
          <w:lang w:val="en-GB"/>
        </w:rPr>
        <w:t>,</w:t>
      </w:r>
    </w:p>
    <w:p w14:paraId="3B19B3A5" w14:textId="3C59CB01" w:rsidR="00786230" w:rsidRPr="00670993" w:rsidRDefault="00786230" w:rsidP="00786230">
      <w:pPr>
        <w:pStyle w:val="ListParagraph"/>
        <w:numPr>
          <w:ilvl w:val="0"/>
          <w:numId w:val="1"/>
        </w:numPr>
        <w:tabs>
          <w:tab w:val="left" w:pos="1588"/>
          <w:tab w:val="left" w:pos="1589"/>
        </w:tabs>
        <w:spacing w:before="0" w:line="275" w:lineRule="exact"/>
        <w:rPr>
          <w:sz w:val="24"/>
          <w:lang w:val="en-GB"/>
        </w:rPr>
      </w:pPr>
      <w:r w:rsidRPr="00670993">
        <w:rPr>
          <w:sz w:val="24"/>
          <w:lang w:val="en-GB"/>
        </w:rPr>
        <w:t>Eucharistic Adoration</w:t>
      </w:r>
      <w:r w:rsidR="00670993">
        <w:rPr>
          <w:sz w:val="24"/>
          <w:lang w:val="en-GB"/>
        </w:rPr>
        <w:t>,</w:t>
      </w:r>
    </w:p>
    <w:p w14:paraId="7EBCE722" w14:textId="00BF6D76" w:rsidR="00680DB0" w:rsidRPr="00670993" w:rsidRDefault="00680DB0" w:rsidP="00680DB0">
      <w:pPr>
        <w:pStyle w:val="ListParagraph"/>
        <w:numPr>
          <w:ilvl w:val="0"/>
          <w:numId w:val="1"/>
        </w:numPr>
        <w:tabs>
          <w:tab w:val="left" w:pos="1588"/>
          <w:tab w:val="left" w:pos="1589"/>
        </w:tabs>
        <w:spacing w:line="275" w:lineRule="exact"/>
        <w:rPr>
          <w:sz w:val="24"/>
          <w:lang w:val="en-GB"/>
        </w:rPr>
      </w:pPr>
      <w:r w:rsidRPr="00670993">
        <w:rPr>
          <w:sz w:val="24"/>
          <w:lang w:val="en-GB"/>
        </w:rPr>
        <w:t>By receiving a solemn blessing from a bishop</w:t>
      </w:r>
      <w:r w:rsidR="00670993">
        <w:rPr>
          <w:sz w:val="24"/>
          <w:lang w:val="en-GB"/>
        </w:rPr>
        <w:t>,</w:t>
      </w:r>
    </w:p>
    <w:p w14:paraId="63610923" w14:textId="342A7401" w:rsidR="00680DB0" w:rsidRPr="0027776D" w:rsidRDefault="00680DB0" w:rsidP="00680DB0">
      <w:pPr>
        <w:pStyle w:val="ListParagraph"/>
        <w:numPr>
          <w:ilvl w:val="0"/>
          <w:numId w:val="1"/>
        </w:numPr>
        <w:tabs>
          <w:tab w:val="left" w:pos="1588"/>
          <w:tab w:val="left" w:pos="1589"/>
        </w:tabs>
        <w:spacing w:before="0" w:line="275" w:lineRule="exact"/>
        <w:rPr>
          <w:sz w:val="24"/>
          <w:lang w:val="en-GB"/>
        </w:rPr>
      </w:pPr>
      <w:r w:rsidRPr="00670993">
        <w:rPr>
          <w:sz w:val="24"/>
          <w:lang w:val="en-GB"/>
        </w:rPr>
        <w:t xml:space="preserve">By carrying out a work of mercy: </w:t>
      </w:r>
      <w:r w:rsidR="0027776D" w:rsidRPr="00670993">
        <w:rPr>
          <w:sz w:val="24"/>
          <w:lang w:val="en-GB"/>
        </w:rPr>
        <w:t>‘</w:t>
      </w:r>
      <w:r w:rsidRPr="00670993">
        <w:rPr>
          <w:sz w:val="24"/>
          <w:lang w:val="en-GB"/>
        </w:rPr>
        <w:t xml:space="preserve">The faithful will be able to obtain the Jubilee indulgence if they visit, for an appropriate amount of time, their brothers and sisters who are in need or in difficulty (the sick, prisoners, lonely elderly people, disabled people...), in a sense making a pilgrimage to Christ present in them </w:t>
      </w:r>
      <w:r w:rsidRPr="00670993">
        <w:rPr>
          <w:i/>
          <w:iCs/>
          <w:sz w:val="24"/>
          <w:lang w:val="en-GB"/>
        </w:rPr>
        <w:t>(cf. Mt. 25:34-36)'. (Note from the Apostolic</w:t>
      </w:r>
      <w:r w:rsidRPr="0027776D">
        <w:rPr>
          <w:i/>
          <w:iCs/>
          <w:sz w:val="24"/>
          <w:lang w:val="en-GB"/>
        </w:rPr>
        <w:t xml:space="preserve"> Penitentiary)</w:t>
      </w:r>
      <w:r w:rsidR="00670993">
        <w:rPr>
          <w:i/>
          <w:iCs/>
          <w:sz w:val="24"/>
          <w:lang w:val="en-GB"/>
        </w:rPr>
        <w:t>,</w:t>
      </w:r>
    </w:p>
    <w:p w14:paraId="0959F76B" w14:textId="7D124F02" w:rsidR="001B750A" w:rsidRPr="0027776D" w:rsidRDefault="0027776D" w:rsidP="0027776D">
      <w:pPr>
        <w:pStyle w:val="ListParagraph"/>
        <w:numPr>
          <w:ilvl w:val="0"/>
          <w:numId w:val="1"/>
        </w:numPr>
        <w:tabs>
          <w:tab w:val="left" w:pos="1588"/>
          <w:tab w:val="left" w:pos="1589"/>
        </w:tabs>
        <w:spacing w:before="8" w:line="275" w:lineRule="exact"/>
        <w:rPr>
          <w:i/>
          <w:iCs/>
          <w:sz w:val="27"/>
          <w:lang w:val="en-GB"/>
        </w:rPr>
      </w:pPr>
      <w:r w:rsidRPr="0027776D">
        <w:rPr>
          <w:sz w:val="24"/>
          <w:lang w:val="en-GB"/>
        </w:rPr>
        <w:t xml:space="preserve">By practising </w:t>
      </w:r>
      <w:r>
        <w:rPr>
          <w:sz w:val="24"/>
          <w:lang w:val="en-GB"/>
        </w:rPr>
        <w:t xml:space="preserve">the spirit of </w:t>
      </w:r>
      <w:r w:rsidRPr="0027776D">
        <w:rPr>
          <w:sz w:val="24"/>
          <w:lang w:val="en-GB"/>
        </w:rPr>
        <w:t>penance: ‘In particular, it means rediscovering the penitential nature of Fridays, by abstaining, at least for one day of the week, from futile distractions and superfluous consumption, as well as by donating a proportionate sum of money to the poor, by supporting works of a religious or social nature, especially in support of the defence and protection of life in all its phases, abandoned children, young people in difficulty, migrants from various countries, by dedicating a reasonable portion of one’s free time to voluntary activities that are of service to the community or to other similar forms of personal commitment.</w:t>
      </w:r>
      <w:r>
        <w:rPr>
          <w:sz w:val="24"/>
          <w:lang w:val="en-GB"/>
        </w:rPr>
        <w:t>’</w:t>
      </w:r>
      <w:r w:rsidRPr="0027776D">
        <w:rPr>
          <w:sz w:val="24"/>
          <w:lang w:val="en-GB"/>
        </w:rPr>
        <w:t xml:space="preserve"> </w:t>
      </w:r>
      <w:r w:rsidRPr="0027776D">
        <w:rPr>
          <w:i/>
          <w:iCs/>
          <w:sz w:val="24"/>
          <w:lang w:val="en-GB"/>
        </w:rPr>
        <w:t>(Note from the Apostolic Penitentiary).</w:t>
      </w:r>
    </w:p>
    <w:p w14:paraId="5B75759F" w14:textId="73D8A072" w:rsidR="001B750A" w:rsidRPr="0027776D" w:rsidRDefault="0027776D">
      <w:pPr>
        <w:pStyle w:val="BodyText"/>
        <w:spacing w:line="276" w:lineRule="auto"/>
        <w:ind w:left="520" w:right="117" w:firstLine="707"/>
        <w:jc w:val="both"/>
        <w:rPr>
          <w:lang w:val="en-GB"/>
        </w:rPr>
      </w:pPr>
      <w:r w:rsidRPr="0027776D">
        <w:rPr>
          <w:lang w:val="en-GB"/>
        </w:rPr>
        <w:t>Since divine mercy will be offered on a large scale during the Jubilee Year, I ask that priests make themselves generously available to celebrate the sacrament of Penance.</w:t>
      </w:r>
    </w:p>
    <w:p w14:paraId="442E45FA" w14:textId="77777777" w:rsidR="001B750A" w:rsidRPr="0027776D" w:rsidRDefault="001B750A">
      <w:pPr>
        <w:pStyle w:val="BodyText"/>
        <w:spacing w:before="5"/>
        <w:rPr>
          <w:sz w:val="27"/>
          <w:lang w:val="en-GB"/>
        </w:rPr>
      </w:pPr>
    </w:p>
    <w:p w14:paraId="3E3F7345" w14:textId="3BAA87FD" w:rsidR="001B750A" w:rsidRPr="00581AD8" w:rsidRDefault="00000000">
      <w:pPr>
        <w:pStyle w:val="BodyText"/>
        <w:spacing w:line="278" w:lineRule="auto"/>
        <w:ind w:left="520" w:right="115" w:firstLine="707"/>
        <w:jc w:val="both"/>
        <w:rPr>
          <w:lang w:val="en-GB"/>
        </w:rPr>
      </w:pPr>
      <w:r>
        <w:rPr>
          <w:noProof/>
        </w:rPr>
        <w:drawing>
          <wp:anchor distT="0" distB="0" distL="0" distR="0" simplePos="0" relativeHeight="487535104" behindDoc="1" locked="0" layoutInCell="1" allowOverlap="1" wp14:anchorId="2FB28BA4" wp14:editId="6FA3D09E">
            <wp:simplePos x="0" y="0"/>
            <wp:positionH relativeFrom="page">
              <wp:posOffset>4801870</wp:posOffset>
            </wp:positionH>
            <wp:positionV relativeFrom="paragraph">
              <wp:posOffset>406185</wp:posOffset>
            </wp:positionV>
            <wp:extent cx="1780539" cy="1662176"/>
            <wp:effectExtent l="0" t="0" r="0" b="0"/>
            <wp:wrapNone/>
            <wp:docPr id="3" name="image2.jpeg" descr="Une image contenant logo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80539" cy="1662176"/>
                    </a:xfrm>
                    <a:prstGeom prst="rect">
                      <a:avLst/>
                    </a:prstGeom>
                  </pic:spPr>
                </pic:pic>
              </a:graphicData>
            </a:graphic>
          </wp:anchor>
        </w:drawing>
      </w:r>
      <w:r w:rsidR="00670993" w:rsidRPr="00670993">
        <w:rPr>
          <w:color w:val="090909"/>
          <w:lang w:val="en-GB"/>
        </w:rPr>
        <w:t>I would like to wish you a wonderful Jubilee, placing, today, all your intentions in the hands of Our Lady of Lourdes!</w:t>
      </w:r>
    </w:p>
    <w:p w14:paraId="2335E3AD" w14:textId="77777777" w:rsidR="001B750A" w:rsidRPr="00581AD8" w:rsidRDefault="001B750A">
      <w:pPr>
        <w:pStyle w:val="BodyText"/>
        <w:rPr>
          <w:sz w:val="26"/>
          <w:lang w:val="en-GB"/>
        </w:rPr>
      </w:pPr>
    </w:p>
    <w:p w14:paraId="656C33DE" w14:textId="77777777" w:rsidR="001B750A" w:rsidRPr="00581AD8" w:rsidRDefault="001B750A">
      <w:pPr>
        <w:pStyle w:val="BodyText"/>
        <w:rPr>
          <w:sz w:val="26"/>
          <w:lang w:val="en-GB"/>
        </w:rPr>
      </w:pPr>
    </w:p>
    <w:p w14:paraId="030ECB8E" w14:textId="77777777" w:rsidR="001B750A" w:rsidRPr="00581AD8" w:rsidRDefault="001B750A">
      <w:pPr>
        <w:pStyle w:val="BodyText"/>
        <w:rPr>
          <w:sz w:val="26"/>
          <w:lang w:val="en-GB"/>
        </w:rPr>
      </w:pPr>
    </w:p>
    <w:p w14:paraId="69A3BC62" w14:textId="77777777" w:rsidR="001B750A" w:rsidRPr="00581AD8" w:rsidRDefault="001B750A">
      <w:pPr>
        <w:pStyle w:val="BodyText"/>
        <w:rPr>
          <w:sz w:val="26"/>
          <w:lang w:val="en-GB"/>
        </w:rPr>
      </w:pPr>
    </w:p>
    <w:p w14:paraId="497EE57A" w14:textId="77777777" w:rsidR="001B750A" w:rsidRPr="00581AD8" w:rsidRDefault="001B750A">
      <w:pPr>
        <w:pStyle w:val="BodyText"/>
        <w:rPr>
          <w:sz w:val="26"/>
          <w:lang w:val="en-GB"/>
        </w:rPr>
      </w:pPr>
    </w:p>
    <w:p w14:paraId="24365D0D" w14:textId="77777777" w:rsidR="001B750A" w:rsidRPr="00581AD8" w:rsidRDefault="001B750A">
      <w:pPr>
        <w:pStyle w:val="BodyText"/>
        <w:rPr>
          <w:sz w:val="26"/>
          <w:lang w:val="en-GB"/>
        </w:rPr>
      </w:pPr>
    </w:p>
    <w:p w14:paraId="549C8C7F" w14:textId="77777777" w:rsidR="001B750A" w:rsidRPr="00581AD8" w:rsidRDefault="001B750A">
      <w:pPr>
        <w:pStyle w:val="BodyText"/>
        <w:rPr>
          <w:sz w:val="26"/>
          <w:lang w:val="en-GB"/>
        </w:rPr>
      </w:pPr>
    </w:p>
    <w:p w14:paraId="14C6B6A3" w14:textId="77777777" w:rsidR="001B750A" w:rsidRPr="00581AD8" w:rsidRDefault="001B750A">
      <w:pPr>
        <w:pStyle w:val="BodyText"/>
        <w:spacing w:before="7"/>
        <w:rPr>
          <w:sz w:val="33"/>
          <w:lang w:val="en-GB"/>
        </w:rPr>
      </w:pPr>
    </w:p>
    <w:p w14:paraId="26593E2B" w14:textId="77777777" w:rsidR="001B750A" w:rsidRDefault="00000000">
      <w:pPr>
        <w:pStyle w:val="BodyText"/>
        <w:ind w:right="117"/>
        <w:jc w:val="right"/>
      </w:pPr>
      <w:r>
        <w:t>+</w:t>
      </w:r>
      <w:r>
        <w:rPr>
          <w:spacing w:val="-2"/>
        </w:rPr>
        <w:t xml:space="preserve"> </w:t>
      </w:r>
      <w:r>
        <w:t>Jean-Marc</w:t>
      </w:r>
      <w:r>
        <w:rPr>
          <w:spacing w:val="-3"/>
        </w:rPr>
        <w:t xml:space="preserve"> </w:t>
      </w:r>
      <w:r>
        <w:t>Micas</w:t>
      </w:r>
    </w:p>
    <w:sectPr w:rsidR="001B750A">
      <w:pgSz w:w="11910" w:h="16840"/>
      <w:pgMar w:top="1080" w:right="1300" w:bottom="680" w:left="920" w:header="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39D04" w14:textId="77777777" w:rsidR="00AB0615" w:rsidRDefault="00AB0615">
      <w:r>
        <w:separator/>
      </w:r>
    </w:p>
  </w:endnote>
  <w:endnote w:type="continuationSeparator" w:id="0">
    <w:p w14:paraId="53CF00F0" w14:textId="77777777" w:rsidR="00AB0615" w:rsidRDefault="00A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28E9" w14:textId="77777777" w:rsidR="001B750A" w:rsidRDefault="00000000">
    <w:pPr>
      <w:pStyle w:val="BodyText"/>
      <w:spacing w:line="14" w:lineRule="auto"/>
      <w:rPr>
        <w:sz w:val="20"/>
      </w:rPr>
    </w:pPr>
    <w:r>
      <w:pict w14:anchorId="7B6E3FEF">
        <v:shapetype id="_x0000_t202" coordsize="21600,21600" o:spt="202" path="m,l,21600r21600,l21600,xe">
          <v:stroke joinstyle="miter"/>
          <v:path gradientshapeok="t" o:connecttype="rect"/>
        </v:shapetype>
        <v:shape id="_x0000_s1025" type="#_x0000_t202" style="position:absolute;margin-left:70.8pt;margin-top:806.05pt;width:452.8pt;height:13.25pt;z-index:-251658752;mso-position-horizontal-relative:page;mso-position-vertical-relative:page" filled="f" stroked="f">
          <v:textbox inset="0,0,0,0">
            <w:txbxContent>
              <w:p w14:paraId="4F97A544" w14:textId="77777777" w:rsidR="001B750A" w:rsidRDefault="00000000">
                <w:pPr>
                  <w:spacing w:line="249" w:lineRule="exact"/>
                  <w:ind w:left="20"/>
                  <w:rPr>
                    <w:rFonts w:ascii="Calibri" w:hAnsi="Calibri"/>
                    <w:b/>
                  </w:rPr>
                </w:pPr>
                <w:r>
                  <w:rPr>
                    <w:rFonts w:ascii="Cambria" w:hAnsi="Cambria"/>
                    <w:b/>
                    <w:color w:val="008000"/>
                    <w:w w:val="110"/>
                    <w:sz w:val="18"/>
                  </w:rPr>
                  <w:t>51</w:t>
                </w:r>
                <w:r>
                  <w:rPr>
                    <w:rFonts w:ascii="Cambria" w:hAnsi="Cambria"/>
                    <w:b/>
                    <w:color w:val="008000"/>
                    <w:spacing w:val="10"/>
                    <w:w w:val="110"/>
                    <w:sz w:val="18"/>
                  </w:rPr>
                  <w:t xml:space="preserve"> </w:t>
                </w:r>
                <w:r>
                  <w:rPr>
                    <w:rFonts w:ascii="Cambria" w:hAnsi="Cambria"/>
                    <w:b/>
                    <w:color w:val="008000"/>
                    <w:w w:val="110"/>
                    <w:sz w:val="18"/>
                  </w:rPr>
                  <w:t>rue</w:t>
                </w:r>
                <w:r>
                  <w:rPr>
                    <w:rFonts w:ascii="Cambria" w:hAnsi="Cambria"/>
                    <w:b/>
                    <w:color w:val="008000"/>
                    <w:spacing w:val="14"/>
                    <w:w w:val="110"/>
                    <w:sz w:val="18"/>
                  </w:rPr>
                  <w:t xml:space="preserve"> </w:t>
                </w:r>
                <w:r>
                  <w:rPr>
                    <w:rFonts w:ascii="Cambria" w:hAnsi="Cambria"/>
                    <w:b/>
                    <w:color w:val="008000"/>
                    <w:w w:val="110"/>
                    <w:sz w:val="18"/>
                  </w:rPr>
                  <w:t>de</w:t>
                </w:r>
                <w:r>
                  <w:rPr>
                    <w:rFonts w:ascii="Cambria" w:hAnsi="Cambria"/>
                    <w:b/>
                    <w:color w:val="008000"/>
                    <w:spacing w:val="11"/>
                    <w:w w:val="110"/>
                    <w:sz w:val="18"/>
                  </w:rPr>
                  <w:t xml:space="preserve"> </w:t>
                </w:r>
                <w:proofErr w:type="spellStart"/>
                <w:r>
                  <w:rPr>
                    <w:rFonts w:ascii="Cambria" w:hAnsi="Cambria"/>
                    <w:b/>
                    <w:color w:val="008000"/>
                    <w:w w:val="110"/>
                    <w:sz w:val="18"/>
                  </w:rPr>
                  <w:t>Traynès</w:t>
                </w:r>
                <w:proofErr w:type="spellEnd"/>
                <w:r>
                  <w:rPr>
                    <w:rFonts w:ascii="Cambria" w:hAnsi="Cambria"/>
                    <w:b/>
                    <w:color w:val="008000"/>
                    <w:w w:val="110"/>
                    <w:sz w:val="18"/>
                  </w:rPr>
                  <w:t>,</w:t>
                </w:r>
                <w:r>
                  <w:rPr>
                    <w:rFonts w:ascii="Cambria" w:hAnsi="Cambria"/>
                    <w:b/>
                    <w:color w:val="008000"/>
                    <w:spacing w:val="10"/>
                    <w:w w:val="110"/>
                    <w:sz w:val="18"/>
                  </w:rPr>
                  <w:t xml:space="preserve"> </w:t>
                </w:r>
                <w:r>
                  <w:rPr>
                    <w:rFonts w:ascii="Cambria" w:hAnsi="Cambria"/>
                    <w:b/>
                    <w:color w:val="008000"/>
                    <w:w w:val="110"/>
                    <w:sz w:val="18"/>
                  </w:rPr>
                  <w:t>65000</w:t>
                </w:r>
                <w:r>
                  <w:rPr>
                    <w:rFonts w:ascii="Cambria" w:hAnsi="Cambria"/>
                    <w:b/>
                    <w:color w:val="008000"/>
                    <w:spacing w:val="11"/>
                    <w:w w:val="110"/>
                    <w:sz w:val="18"/>
                  </w:rPr>
                  <w:t xml:space="preserve"> </w:t>
                </w:r>
                <w:r>
                  <w:rPr>
                    <w:rFonts w:ascii="Cambria" w:hAnsi="Cambria"/>
                    <w:b/>
                    <w:color w:val="008000"/>
                    <w:w w:val="110"/>
                    <w:sz w:val="18"/>
                  </w:rPr>
                  <w:t>TARBES</w:t>
                </w:r>
                <w:r>
                  <w:rPr>
                    <w:rFonts w:ascii="Cambria" w:hAnsi="Cambria"/>
                    <w:b/>
                    <w:color w:val="008000"/>
                    <w:spacing w:val="14"/>
                    <w:w w:val="110"/>
                    <w:sz w:val="18"/>
                  </w:rPr>
                  <w:t xml:space="preserve"> </w:t>
                </w:r>
                <w:r>
                  <w:rPr>
                    <w:rFonts w:ascii="Trebuchet MS" w:hAnsi="Trebuchet MS"/>
                    <w:b/>
                    <w:color w:val="008000"/>
                    <w:w w:val="110"/>
                    <w:sz w:val="18"/>
                  </w:rPr>
                  <w:t>–</w:t>
                </w:r>
                <w:r>
                  <w:rPr>
                    <w:rFonts w:ascii="Trebuchet MS" w:hAnsi="Trebuchet MS"/>
                    <w:b/>
                    <w:color w:val="008000"/>
                    <w:spacing w:val="-6"/>
                    <w:w w:val="110"/>
                    <w:sz w:val="18"/>
                  </w:rPr>
                  <w:t xml:space="preserve"> </w:t>
                </w:r>
                <w:r>
                  <w:rPr>
                    <w:rFonts w:ascii="Cambria" w:hAnsi="Cambria"/>
                    <w:b/>
                    <w:color w:val="008000"/>
                    <w:w w:val="110"/>
                    <w:sz w:val="18"/>
                  </w:rPr>
                  <w:t>05</w:t>
                </w:r>
                <w:r>
                  <w:rPr>
                    <w:rFonts w:ascii="Cambria" w:hAnsi="Cambria"/>
                    <w:b/>
                    <w:color w:val="008000"/>
                    <w:spacing w:val="11"/>
                    <w:w w:val="110"/>
                    <w:sz w:val="18"/>
                  </w:rPr>
                  <w:t xml:space="preserve"> </w:t>
                </w:r>
                <w:r>
                  <w:rPr>
                    <w:rFonts w:ascii="Cambria" w:hAnsi="Cambria"/>
                    <w:b/>
                    <w:color w:val="008000"/>
                    <w:w w:val="110"/>
                    <w:sz w:val="18"/>
                  </w:rPr>
                  <w:t>62</w:t>
                </w:r>
                <w:r>
                  <w:rPr>
                    <w:rFonts w:ascii="Cambria" w:hAnsi="Cambria"/>
                    <w:b/>
                    <w:color w:val="008000"/>
                    <w:spacing w:val="11"/>
                    <w:w w:val="110"/>
                    <w:sz w:val="18"/>
                  </w:rPr>
                  <w:t xml:space="preserve"> </w:t>
                </w:r>
                <w:r>
                  <w:rPr>
                    <w:rFonts w:ascii="Cambria" w:hAnsi="Cambria"/>
                    <w:b/>
                    <w:color w:val="008000"/>
                    <w:w w:val="110"/>
                    <w:sz w:val="18"/>
                  </w:rPr>
                  <w:t>44</w:t>
                </w:r>
                <w:r>
                  <w:rPr>
                    <w:rFonts w:ascii="Cambria" w:hAnsi="Cambria"/>
                    <w:b/>
                    <w:color w:val="008000"/>
                    <w:spacing w:val="11"/>
                    <w:w w:val="110"/>
                    <w:sz w:val="18"/>
                  </w:rPr>
                  <w:t xml:space="preserve"> </w:t>
                </w:r>
                <w:r>
                  <w:rPr>
                    <w:rFonts w:ascii="Cambria" w:hAnsi="Cambria"/>
                    <w:b/>
                    <w:color w:val="008000"/>
                    <w:w w:val="110"/>
                    <w:sz w:val="18"/>
                  </w:rPr>
                  <w:t>09</w:t>
                </w:r>
                <w:r>
                  <w:rPr>
                    <w:rFonts w:ascii="Cambria" w:hAnsi="Cambria"/>
                    <w:b/>
                    <w:color w:val="008000"/>
                    <w:spacing w:val="11"/>
                    <w:w w:val="110"/>
                    <w:sz w:val="18"/>
                  </w:rPr>
                  <w:t xml:space="preserve"> </w:t>
                </w:r>
                <w:r>
                  <w:rPr>
                    <w:rFonts w:ascii="Cambria" w:hAnsi="Cambria"/>
                    <w:b/>
                    <w:color w:val="008000"/>
                    <w:w w:val="110"/>
                    <w:sz w:val="18"/>
                  </w:rPr>
                  <w:t>75</w:t>
                </w:r>
                <w:r>
                  <w:rPr>
                    <w:rFonts w:ascii="Cambria" w:hAnsi="Cambria"/>
                    <w:b/>
                    <w:color w:val="008000"/>
                    <w:spacing w:val="14"/>
                    <w:w w:val="110"/>
                    <w:sz w:val="18"/>
                  </w:rPr>
                  <w:t xml:space="preserve"> </w:t>
                </w:r>
                <w:r>
                  <w:rPr>
                    <w:rFonts w:ascii="Trebuchet MS" w:hAnsi="Trebuchet MS"/>
                    <w:b/>
                    <w:color w:val="008000"/>
                    <w:w w:val="110"/>
                    <w:sz w:val="18"/>
                  </w:rPr>
                  <w:t>–</w:t>
                </w:r>
                <w:r>
                  <w:rPr>
                    <w:rFonts w:ascii="Trebuchet MS" w:hAnsi="Trebuchet MS"/>
                    <w:b/>
                    <w:color w:val="008000"/>
                    <w:spacing w:val="-5"/>
                    <w:w w:val="110"/>
                    <w:sz w:val="18"/>
                  </w:rPr>
                  <w:t xml:space="preserve"> </w:t>
                </w:r>
                <w:r>
                  <w:rPr>
                    <w:rFonts w:ascii="Cambria" w:hAnsi="Cambria"/>
                    <w:b/>
                    <w:color w:val="008000"/>
                    <w:w w:val="110"/>
                    <w:sz w:val="18"/>
                  </w:rPr>
                  <w:t>07</w:t>
                </w:r>
                <w:r>
                  <w:rPr>
                    <w:rFonts w:ascii="Cambria" w:hAnsi="Cambria"/>
                    <w:b/>
                    <w:color w:val="008000"/>
                    <w:spacing w:val="11"/>
                    <w:w w:val="110"/>
                    <w:sz w:val="18"/>
                  </w:rPr>
                  <w:t xml:space="preserve"> </w:t>
                </w:r>
                <w:r>
                  <w:rPr>
                    <w:rFonts w:ascii="Cambria" w:hAnsi="Cambria"/>
                    <w:b/>
                    <w:color w:val="008000"/>
                    <w:w w:val="110"/>
                    <w:sz w:val="18"/>
                  </w:rPr>
                  <w:t>88</w:t>
                </w:r>
                <w:r>
                  <w:rPr>
                    <w:rFonts w:ascii="Cambria" w:hAnsi="Cambria"/>
                    <w:b/>
                    <w:color w:val="008000"/>
                    <w:spacing w:val="10"/>
                    <w:w w:val="110"/>
                    <w:sz w:val="18"/>
                  </w:rPr>
                  <w:t xml:space="preserve"> </w:t>
                </w:r>
                <w:r>
                  <w:rPr>
                    <w:rFonts w:ascii="Cambria" w:hAnsi="Cambria"/>
                    <w:b/>
                    <w:color w:val="008000"/>
                    <w:w w:val="110"/>
                    <w:sz w:val="18"/>
                  </w:rPr>
                  <w:t>10</w:t>
                </w:r>
                <w:r>
                  <w:rPr>
                    <w:rFonts w:ascii="Cambria" w:hAnsi="Cambria"/>
                    <w:b/>
                    <w:color w:val="008000"/>
                    <w:spacing w:val="11"/>
                    <w:w w:val="110"/>
                    <w:sz w:val="18"/>
                  </w:rPr>
                  <w:t xml:space="preserve"> </w:t>
                </w:r>
                <w:r>
                  <w:rPr>
                    <w:rFonts w:ascii="Cambria" w:hAnsi="Cambria"/>
                    <w:b/>
                    <w:color w:val="008000"/>
                    <w:w w:val="110"/>
                    <w:sz w:val="18"/>
                  </w:rPr>
                  <w:t>19</w:t>
                </w:r>
                <w:r>
                  <w:rPr>
                    <w:rFonts w:ascii="Cambria" w:hAnsi="Cambria"/>
                    <w:b/>
                    <w:color w:val="008000"/>
                    <w:spacing w:val="11"/>
                    <w:w w:val="110"/>
                    <w:sz w:val="18"/>
                  </w:rPr>
                  <w:t xml:space="preserve"> </w:t>
                </w:r>
                <w:r>
                  <w:rPr>
                    <w:rFonts w:ascii="Cambria" w:hAnsi="Cambria"/>
                    <w:b/>
                    <w:color w:val="008000"/>
                    <w:w w:val="110"/>
                    <w:sz w:val="18"/>
                  </w:rPr>
                  <w:t>35</w:t>
                </w:r>
                <w:r>
                  <w:rPr>
                    <w:rFonts w:ascii="Cambria" w:hAnsi="Cambria"/>
                    <w:b/>
                    <w:color w:val="008000"/>
                    <w:spacing w:val="13"/>
                    <w:w w:val="110"/>
                    <w:sz w:val="18"/>
                  </w:rPr>
                  <w:t xml:space="preserve"> </w:t>
                </w:r>
                <w:r>
                  <w:rPr>
                    <w:rFonts w:ascii="Trebuchet MS" w:hAnsi="Trebuchet MS"/>
                    <w:b/>
                    <w:color w:val="008000"/>
                    <w:w w:val="110"/>
                    <w:sz w:val="18"/>
                  </w:rPr>
                  <w:t>–</w:t>
                </w:r>
                <w:r>
                  <w:rPr>
                    <w:rFonts w:ascii="Trebuchet MS" w:hAnsi="Trebuchet MS"/>
                    <w:b/>
                    <w:color w:val="008000"/>
                    <w:spacing w:val="-3"/>
                    <w:w w:val="110"/>
                    <w:sz w:val="18"/>
                  </w:rPr>
                  <w:t xml:space="preserve"> </w:t>
                </w:r>
                <w:hyperlink r:id="rId1">
                  <w:r w:rsidR="001B750A">
                    <w:rPr>
                      <w:rFonts w:ascii="Calibri" w:hAnsi="Calibri"/>
                      <w:b/>
                      <w:color w:val="008000"/>
                      <w:w w:val="110"/>
                    </w:rPr>
                    <w:t>eveque@catholique65.fr</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0E810" w14:textId="77777777" w:rsidR="00AB0615" w:rsidRDefault="00AB0615">
      <w:r>
        <w:separator/>
      </w:r>
    </w:p>
  </w:footnote>
  <w:footnote w:type="continuationSeparator" w:id="0">
    <w:p w14:paraId="13A6745B" w14:textId="77777777" w:rsidR="00AB0615" w:rsidRDefault="00AB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A28D2"/>
    <w:multiLevelType w:val="hybridMultilevel"/>
    <w:tmpl w:val="5CFC9BF8"/>
    <w:lvl w:ilvl="0" w:tplc="EF504F0C">
      <w:numFmt w:val="bullet"/>
      <w:lvlText w:val="-"/>
      <w:lvlJc w:val="left"/>
      <w:pPr>
        <w:ind w:left="1566" w:hanging="360"/>
      </w:pPr>
      <w:rPr>
        <w:rFonts w:ascii="Times New Roman" w:eastAsia="Times New Roman" w:hAnsi="Times New Roman" w:cs="Times New Roman" w:hint="default"/>
        <w:w w:val="99"/>
        <w:sz w:val="24"/>
        <w:szCs w:val="24"/>
        <w:lang w:val="fr-FR" w:eastAsia="en-US" w:bidi="ar-SA"/>
      </w:rPr>
    </w:lvl>
    <w:lvl w:ilvl="1" w:tplc="DA42B39E">
      <w:numFmt w:val="bullet"/>
      <w:lvlText w:val="o"/>
      <w:lvlJc w:val="left"/>
      <w:pPr>
        <w:ind w:left="2308" w:hanging="360"/>
      </w:pPr>
      <w:rPr>
        <w:rFonts w:ascii="Courier New" w:eastAsia="Courier New" w:hAnsi="Courier New" w:cs="Courier New" w:hint="default"/>
        <w:w w:val="100"/>
        <w:sz w:val="24"/>
        <w:szCs w:val="24"/>
        <w:lang w:val="fr-FR" w:eastAsia="en-US" w:bidi="ar-SA"/>
      </w:rPr>
    </w:lvl>
    <w:lvl w:ilvl="2" w:tplc="51BC0CC8">
      <w:numFmt w:val="bullet"/>
      <w:lvlText w:val="•"/>
      <w:lvlJc w:val="left"/>
      <w:pPr>
        <w:ind w:left="3120" w:hanging="360"/>
      </w:pPr>
      <w:rPr>
        <w:rFonts w:hint="default"/>
        <w:lang w:val="fr-FR" w:eastAsia="en-US" w:bidi="ar-SA"/>
      </w:rPr>
    </w:lvl>
    <w:lvl w:ilvl="3" w:tplc="D2163E40">
      <w:numFmt w:val="bullet"/>
      <w:lvlText w:val="•"/>
      <w:lvlJc w:val="left"/>
      <w:pPr>
        <w:ind w:left="3941" w:hanging="360"/>
      </w:pPr>
      <w:rPr>
        <w:rFonts w:hint="default"/>
        <w:lang w:val="fr-FR" w:eastAsia="en-US" w:bidi="ar-SA"/>
      </w:rPr>
    </w:lvl>
    <w:lvl w:ilvl="4" w:tplc="7674BF78">
      <w:numFmt w:val="bullet"/>
      <w:lvlText w:val="•"/>
      <w:lvlJc w:val="left"/>
      <w:pPr>
        <w:ind w:left="4762" w:hanging="360"/>
      </w:pPr>
      <w:rPr>
        <w:rFonts w:hint="default"/>
        <w:lang w:val="fr-FR" w:eastAsia="en-US" w:bidi="ar-SA"/>
      </w:rPr>
    </w:lvl>
    <w:lvl w:ilvl="5" w:tplc="0D08373C">
      <w:numFmt w:val="bullet"/>
      <w:lvlText w:val="•"/>
      <w:lvlJc w:val="left"/>
      <w:pPr>
        <w:ind w:left="5582" w:hanging="360"/>
      </w:pPr>
      <w:rPr>
        <w:rFonts w:hint="default"/>
        <w:lang w:val="fr-FR" w:eastAsia="en-US" w:bidi="ar-SA"/>
      </w:rPr>
    </w:lvl>
    <w:lvl w:ilvl="6" w:tplc="725CD810">
      <w:numFmt w:val="bullet"/>
      <w:lvlText w:val="•"/>
      <w:lvlJc w:val="left"/>
      <w:pPr>
        <w:ind w:left="6403" w:hanging="360"/>
      </w:pPr>
      <w:rPr>
        <w:rFonts w:hint="default"/>
        <w:lang w:val="fr-FR" w:eastAsia="en-US" w:bidi="ar-SA"/>
      </w:rPr>
    </w:lvl>
    <w:lvl w:ilvl="7" w:tplc="6CA45CAE">
      <w:numFmt w:val="bullet"/>
      <w:lvlText w:val="•"/>
      <w:lvlJc w:val="left"/>
      <w:pPr>
        <w:ind w:left="7224" w:hanging="360"/>
      </w:pPr>
      <w:rPr>
        <w:rFonts w:hint="default"/>
        <w:lang w:val="fr-FR" w:eastAsia="en-US" w:bidi="ar-SA"/>
      </w:rPr>
    </w:lvl>
    <w:lvl w:ilvl="8" w:tplc="174AF2C6">
      <w:numFmt w:val="bullet"/>
      <w:lvlText w:val="•"/>
      <w:lvlJc w:val="left"/>
      <w:pPr>
        <w:ind w:left="8044" w:hanging="360"/>
      </w:pPr>
      <w:rPr>
        <w:rFonts w:hint="default"/>
        <w:lang w:val="fr-FR" w:eastAsia="en-US" w:bidi="ar-SA"/>
      </w:rPr>
    </w:lvl>
  </w:abstractNum>
  <w:num w:numId="1" w16cid:durableId="30848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750A"/>
    <w:rsid w:val="000C23DD"/>
    <w:rsid w:val="00164627"/>
    <w:rsid w:val="001908F7"/>
    <w:rsid w:val="001A5D88"/>
    <w:rsid w:val="001B750A"/>
    <w:rsid w:val="001E3A77"/>
    <w:rsid w:val="0027776D"/>
    <w:rsid w:val="00281552"/>
    <w:rsid w:val="003F5FFD"/>
    <w:rsid w:val="005815E3"/>
    <w:rsid w:val="00581AD8"/>
    <w:rsid w:val="005A7695"/>
    <w:rsid w:val="00623DD4"/>
    <w:rsid w:val="00670993"/>
    <w:rsid w:val="00680DB0"/>
    <w:rsid w:val="00726D26"/>
    <w:rsid w:val="00752C19"/>
    <w:rsid w:val="00786230"/>
    <w:rsid w:val="007B0A89"/>
    <w:rsid w:val="007C6143"/>
    <w:rsid w:val="00846624"/>
    <w:rsid w:val="00952545"/>
    <w:rsid w:val="00997E79"/>
    <w:rsid w:val="009D0879"/>
    <w:rsid w:val="00A051B4"/>
    <w:rsid w:val="00A60345"/>
    <w:rsid w:val="00A912E0"/>
    <w:rsid w:val="00AB0615"/>
    <w:rsid w:val="00B14E18"/>
    <w:rsid w:val="00B56C7E"/>
    <w:rsid w:val="00B571CB"/>
    <w:rsid w:val="00BC0C66"/>
    <w:rsid w:val="00C63EAE"/>
    <w:rsid w:val="00D652CA"/>
    <w:rsid w:val="00D86972"/>
    <w:rsid w:val="00E07D25"/>
    <w:rsid w:val="00EA5EBD"/>
    <w:rsid w:val="00ED12AD"/>
    <w:rsid w:val="00F54F2F"/>
    <w:rsid w:val="00FE0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FFE34"/>
  <w15:docId w15:val="{CD94F146-3A9D-4502-9DC6-D5FCA7A5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ind w:left="49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199" w:right="1906"/>
      <w:jc w:val="center"/>
    </w:pPr>
    <w:rPr>
      <w:b/>
      <w:bCs/>
      <w:sz w:val="32"/>
      <w:szCs w:val="32"/>
    </w:rPr>
  </w:style>
  <w:style w:type="paragraph" w:styleId="ListParagraph">
    <w:name w:val="List Paragraph"/>
    <w:basedOn w:val="Normal"/>
    <w:uiPriority w:val="1"/>
    <w:qFormat/>
    <w:pPr>
      <w:spacing w:before="41"/>
      <w:ind w:left="158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eveque@catholique65.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rita.eggerschwiler@gmail.com</dc:creator>
  <cp:lastModifiedBy>Katalin Szeless</cp:lastModifiedBy>
  <cp:revision>19</cp:revision>
  <dcterms:created xsi:type="dcterms:W3CDTF">2024-11-22T21:32:00Z</dcterms:created>
  <dcterms:modified xsi:type="dcterms:W3CDTF">2024-11-26T22:12:00Z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pour Microsoft 365</vt:lpwstr>
  </property>
  <property fmtid="{D5CDD505-2E9C-101B-9397-08002B2CF9AE}" pid="4" name="LastSaved">
    <vt:filetime>2024-11-18T00:00:00Z</vt:filetime>
  </property>
</Properties>
</file>